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7489"/>
        <w:gridCol w:w="7406"/>
      </w:tblGrid>
      <w:tr w:rsidR="0093568C" w:rsidRPr="001E3C2E" w:rsidTr="00C85C32">
        <w:tc>
          <w:tcPr>
            <w:tcW w:w="5177" w:type="dxa"/>
          </w:tcPr>
          <w:p w:rsidR="0093568C" w:rsidRDefault="0039021E" w:rsidP="00C85C32">
            <w:pPr>
              <w:pStyle w:val="CompanyName"/>
            </w:pPr>
            <w:r>
              <w:t>Birkbeck Students’ Union</w:t>
            </w:r>
          </w:p>
          <w:p w:rsidR="0093568C" w:rsidRPr="00C85C32" w:rsidRDefault="0039021E" w:rsidP="0039021E">
            <w:pPr>
              <w:pStyle w:val="Slogan"/>
              <w:jc w:val="both"/>
            </w:pPr>
            <w:r>
              <w:t>Enhancing the Student Voice since 1904</w:t>
            </w:r>
          </w:p>
          <w:p w:rsidR="0093568C" w:rsidRPr="001E3C2E" w:rsidRDefault="0039021E" w:rsidP="001E3C2E">
            <w:proofErr w:type="spellStart"/>
            <w:r>
              <w:t>Malet</w:t>
            </w:r>
            <w:proofErr w:type="spellEnd"/>
            <w:r>
              <w:t xml:space="preserve"> Street</w:t>
            </w:r>
          </w:p>
          <w:p w:rsidR="0093568C" w:rsidRPr="001E3C2E" w:rsidRDefault="0039021E" w:rsidP="001E3C2E">
            <w:r>
              <w:t>London WC1E 7HX</w:t>
            </w:r>
          </w:p>
          <w:p w:rsidR="0093568C" w:rsidRPr="001E3C2E" w:rsidRDefault="0093568C" w:rsidP="0039021E">
            <w:r w:rsidRPr="001E3C2E">
              <w:t xml:space="preserve">Phone </w:t>
            </w:r>
            <w:r w:rsidR="0039021E">
              <w:t xml:space="preserve">020 7631 6335 </w:t>
            </w:r>
            <w:r w:rsidRPr="001E3C2E">
              <w:t xml:space="preserve"> </w:t>
            </w:r>
          </w:p>
        </w:tc>
        <w:tc>
          <w:tcPr>
            <w:tcW w:w="5119" w:type="dxa"/>
          </w:tcPr>
          <w:p w:rsidR="0093568C" w:rsidRDefault="0039021E" w:rsidP="00E6107D">
            <w:pPr>
              <w:pStyle w:val="Heading1"/>
            </w:pPr>
            <w:bookmarkStart w:id="0" w:name="_GoBack"/>
            <w:bookmarkEnd w:id="0"/>
            <w:r>
              <w:t>BOOKING FORM</w:t>
            </w:r>
          </w:p>
        </w:tc>
      </w:tr>
      <w:tr w:rsidR="00A66640" w:rsidRPr="001E3C2E" w:rsidTr="00140BF1">
        <w:trPr>
          <w:cantSplit/>
          <w:trHeight w:val="1008"/>
        </w:trPr>
        <w:tc>
          <w:tcPr>
            <w:tcW w:w="10296" w:type="dxa"/>
            <w:gridSpan w:val="2"/>
            <w:vAlign w:val="center"/>
          </w:tcPr>
          <w:p w:rsidR="00A66640" w:rsidRPr="001E3C2E" w:rsidRDefault="00A66640" w:rsidP="00A66640">
            <w:r w:rsidRPr="001E3C2E">
              <w:t>The following number must appear on all related</w:t>
            </w:r>
            <w:r>
              <w:t xml:space="preserve"> </w:t>
            </w:r>
            <w:r w:rsidRPr="001E3C2E">
              <w:t xml:space="preserve">correspondence, </w:t>
            </w:r>
            <w:r>
              <w:t>purchase orders and emails</w:t>
            </w:r>
            <w:r w:rsidRPr="001E3C2E">
              <w:t>:</w:t>
            </w:r>
          </w:p>
          <w:p w:rsidR="00A66640" w:rsidRPr="001E3C2E" w:rsidRDefault="00A66640" w:rsidP="00A66640">
            <w:r>
              <w:t>EVENT REFERENCE: “BBKSU Fayre 2016”</w:t>
            </w:r>
            <w:r w:rsidRPr="001E3C2E">
              <w:t xml:space="preserve"> </w:t>
            </w:r>
          </w:p>
        </w:tc>
      </w:tr>
      <w:tr w:rsidR="00C85C32" w:rsidRPr="001E3C2E" w:rsidTr="00C85C32">
        <w:tc>
          <w:tcPr>
            <w:tcW w:w="5177" w:type="dxa"/>
          </w:tcPr>
          <w:p w:rsidR="00C85C32" w:rsidRPr="001E3C2E" w:rsidRDefault="00C85C32" w:rsidP="00C85C32">
            <w:pPr>
              <w:pStyle w:val="Heading2"/>
            </w:pPr>
            <w:r w:rsidRPr="001E3C2E">
              <w:t>To:</w:t>
            </w:r>
          </w:p>
          <w:p w:rsidR="00C85C32" w:rsidRPr="001E3C2E" w:rsidRDefault="00A152BD" w:rsidP="00644678">
            <w:r>
              <w:t xml:space="preserve">Provisional Stall </w:t>
            </w:r>
            <w:r w:rsidR="00E85655">
              <w:t>Holders</w:t>
            </w:r>
          </w:p>
        </w:tc>
        <w:tc>
          <w:tcPr>
            <w:tcW w:w="5119" w:type="dxa"/>
          </w:tcPr>
          <w:p w:rsidR="00C85C32" w:rsidRPr="001E3C2E" w:rsidRDefault="00C85C32" w:rsidP="00644678"/>
        </w:tc>
      </w:tr>
    </w:tbl>
    <w:p w:rsidR="00C85C32" w:rsidRDefault="00C85C32"/>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left w:w="115" w:type="dxa"/>
          <w:bottom w:w="43" w:type="dxa"/>
          <w:right w:w="115" w:type="dxa"/>
        </w:tblCellMar>
        <w:tblLook w:val="0000" w:firstRow="0" w:lastRow="0" w:firstColumn="0" w:lastColumn="0" w:noHBand="0" w:noVBand="0"/>
      </w:tblPr>
      <w:tblGrid>
        <w:gridCol w:w="14909"/>
      </w:tblGrid>
      <w:tr w:rsidR="0039021E" w:rsidRPr="001E3C2E" w:rsidTr="005B7351">
        <w:trPr>
          <w:cantSplit/>
          <w:trHeight w:val="672"/>
        </w:trPr>
        <w:tc>
          <w:tcPr>
            <w:tcW w:w="10310" w:type="dxa"/>
            <w:vAlign w:val="center"/>
          </w:tcPr>
          <w:p w:rsidR="0039021E" w:rsidRPr="0039021E" w:rsidRDefault="0039021E" w:rsidP="0039021E">
            <w:pPr>
              <w:rPr>
                <w:b/>
                <w:sz w:val="24"/>
                <w:szCs w:val="24"/>
              </w:rPr>
            </w:pPr>
            <w:r w:rsidRPr="0039021E">
              <w:rPr>
                <w:b/>
                <w:sz w:val="24"/>
                <w:szCs w:val="24"/>
              </w:rPr>
              <w:t>Birkbeck Students’ Union</w:t>
            </w:r>
          </w:p>
          <w:p w:rsidR="0039021E" w:rsidRPr="0039021E" w:rsidRDefault="00A152BD" w:rsidP="0039021E">
            <w:pPr>
              <w:rPr>
                <w:b/>
                <w:sz w:val="24"/>
                <w:szCs w:val="24"/>
              </w:rPr>
            </w:pPr>
            <w:proofErr w:type="spellStart"/>
            <w:r>
              <w:rPr>
                <w:b/>
                <w:sz w:val="24"/>
                <w:szCs w:val="24"/>
              </w:rPr>
              <w:t>Freshers’</w:t>
            </w:r>
            <w:proofErr w:type="spellEnd"/>
            <w:r>
              <w:rPr>
                <w:b/>
                <w:sz w:val="24"/>
                <w:szCs w:val="24"/>
              </w:rPr>
              <w:t xml:space="preserve"> Fayre 2016</w:t>
            </w:r>
          </w:p>
          <w:p w:rsidR="0039021E" w:rsidRDefault="0039021E" w:rsidP="0039021E"/>
          <w:p w:rsidR="0039021E" w:rsidRDefault="0039021E" w:rsidP="0039021E">
            <w:r w:rsidRPr="0039021E">
              <w:rPr>
                <w:b/>
              </w:rPr>
              <w:t>Date:</w:t>
            </w:r>
            <w:r>
              <w:t xml:space="preserve"> </w:t>
            </w:r>
            <w:r w:rsidR="00A152BD">
              <w:t>Thursday 29 September 2016</w:t>
            </w:r>
          </w:p>
          <w:p w:rsidR="0039021E" w:rsidRDefault="0039021E" w:rsidP="0039021E">
            <w:r w:rsidRPr="0039021E">
              <w:rPr>
                <w:b/>
              </w:rPr>
              <w:t>Venue:</w:t>
            </w:r>
            <w:r>
              <w:t xml:space="preserve"> Student Central, </w:t>
            </w:r>
            <w:proofErr w:type="spellStart"/>
            <w:r>
              <w:t>Malet</w:t>
            </w:r>
            <w:proofErr w:type="spellEnd"/>
            <w:r>
              <w:t xml:space="preserve"> Street, London WC1E 7HY (next door to main Birkbeck building)</w:t>
            </w:r>
          </w:p>
          <w:p w:rsidR="0039021E" w:rsidRDefault="0039021E" w:rsidP="0039021E">
            <w:r w:rsidRPr="0039021E">
              <w:rPr>
                <w:b/>
              </w:rPr>
              <w:t>Event opening:</w:t>
            </w:r>
            <w:r w:rsidR="00A152BD">
              <w:t xml:space="preserve"> 3pm until 8</w:t>
            </w:r>
            <w:r>
              <w:t>pm</w:t>
            </w:r>
          </w:p>
          <w:p w:rsidR="0039021E" w:rsidRDefault="0039021E" w:rsidP="0039021E"/>
          <w:p w:rsidR="0039021E" w:rsidRDefault="0039021E" w:rsidP="0039021E">
            <w:r w:rsidRPr="0039021E">
              <w:rPr>
                <w:b/>
              </w:rPr>
              <w:t>Exhibitors:</w:t>
            </w:r>
            <w:r w:rsidR="00A152BD">
              <w:t xml:space="preserve"> set-up must be between 1pm and 2:30p</w:t>
            </w:r>
            <w:r>
              <w:t>m, for the</w:t>
            </w:r>
            <w:r w:rsidR="00A152BD">
              <w:t xml:space="preserve"> Fayre to open on time at 3pm</w:t>
            </w:r>
            <w:r>
              <w:t>.</w:t>
            </w:r>
          </w:p>
          <w:p w:rsidR="0039021E" w:rsidRDefault="0039021E" w:rsidP="0039021E"/>
          <w:p w:rsidR="0039021E" w:rsidRPr="00742AA6" w:rsidRDefault="0039021E" w:rsidP="0039021E">
            <w:pPr>
              <w:rPr>
                <w:b/>
              </w:rPr>
            </w:pPr>
            <w:r w:rsidRPr="00742AA6">
              <w:rPr>
                <w:b/>
              </w:rPr>
              <w:t xml:space="preserve">Confirm booking: </w:t>
            </w:r>
          </w:p>
          <w:p w:rsidR="0039021E" w:rsidRDefault="0039021E" w:rsidP="0039021E"/>
          <w:p w:rsidR="00742AA6" w:rsidRPr="0039021E" w:rsidRDefault="0039021E" w:rsidP="00A66640">
            <w:r>
              <w:t>In order to confirm your booking</w:t>
            </w:r>
            <w:r w:rsidR="00A152BD">
              <w:t>, please complete the following and</w:t>
            </w:r>
            <w:r>
              <w:t xml:space="preserve"> the sign the bottom of the form and include your purchase order number or reference. Please return the booking form by email to </w:t>
            </w:r>
            <w:hyperlink r:id="rId7" w:history="1">
              <w:r w:rsidR="00A152BD" w:rsidRPr="001A1881">
                <w:rPr>
                  <w:rStyle w:val="Hyperlink"/>
                </w:rPr>
                <w:t>r.park@bcsu.bbk.ac.uk</w:t>
              </w:r>
            </w:hyperlink>
            <w:r w:rsidR="00A152BD">
              <w:t xml:space="preserve"> (no later than 2pm Friday 16 September 2016</w:t>
            </w:r>
            <w:r w:rsidR="00742AA6">
              <w:t>.</w:t>
            </w:r>
          </w:p>
        </w:tc>
      </w:tr>
    </w:tbl>
    <w:p w:rsidR="0093568C" w:rsidRDefault="0093568C" w:rsidP="001E3C2E"/>
    <w:p w:rsidR="00742AA6" w:rsidRPr="00742AA6" w:rsidRDefault="00742AA6" w:rsidP="001E3C2E">
      <w:pPr>
        <w:rPr>
          <w:b/>
        </w:rPr>
      </w:pPr>
      <w:r w:rsidRPr="00742AA6">
        <w:rPr>
          <w:b/>
        </w:rPr>
        <w:t>Stall and Promotional Booking</w:t>
      </w:r>
    </w:p>
    <w:p w:rsidR="00742AA6" w:rsidRPr="001E3C2E" w:rsidRDefault="00742AA6" w:rsidP="001E3C2E"/>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left w:w="115" w:type="dxa"/>
          <w:bottom w:w="43" w:type="dxa"/>
          <w:right w:w="115" w:type="dxa"/>
        </w:tblCellMar>
        <w:tblLook w:val="0000" w:firstRow="0" w:lastRow="0" w:firstColumn="0" w:lastColumn="0" w:noHBand="0" w:noVBand="0"/>
      </w:tblPr>
      <w:tblGrid>
        <w:gridCol w:w="3855"/>
        <w:gridCol w:w="2860"/>
        <w:gridCol w:w="729"/>
        <w:gridCol w:w="3446"/>
        <w:gridCol w:w="2025"/>
        <w:gridCol w:w="1984"/>
        <w:gridCol w:w="10"/>
      </w:tblGrid>
      <w:tr w:rsidR="00742AA6" w:rsidRPr="001E3C2E" w:rsidTr="005B7351">
        <w:trPr>
          <w:cantSplit/>
          <w:trHeight w:val="288"/>
        </w:trPr>
        <w:tc>
          <w:tcPr>
            <w:tcW w:w="2666" w:type="dxa"/>
            <w:vAlign w:val="center"/>
          </w:tcPr>
          <w:p w:rsidR="00742AA6" w:rsidRPr="001E3C2E" w:rsidRDefault="00742AA6" w:rsidP="0021009B">
            <w:pPr>
              <w:pStyle w:val="ColumnHeading"/>
            </w:pPr>
            <w:r>
              <w:t>Please tick</w:t>
            </w:r>
          </w:p>
        </w:tc>
        <w:tc>
          <w:tcPr>
            <w:tcW w:w="4865" w:type="dxa"/>
            <w:gridSpan w:val="3"/>
            <w:vAlign w:val="center"/>
          </w:tcPr>
          <w:p w:rsidR="00742AA6" w:rsidRPr="001E3C2E" w:rsidRDefault="00742AA6" w:rsidP="0021009B">
            <w:pPr>
              <w:pStyle w:val="ColumnHeading"/>
            </w:pPr>
            <w:r w:rsidRPr="001E3C2E">
              <w:t>DESCRIPTION</w:t>
            </w:r>
          </w:p>
        </w:tc>
        <w:tc>
          <w:tcPr>
            <w:tcW w:w="2779" w:type="dxa"/>
            <w:gridSpan w:val="3"/>
            <w:vAlign w:val="center"/>
          </w:tcPr>
          <w:p w:rsidR="00742AA6" w:rsidRPr="001E3C2E" w:rsidRDefault="00742AA6" w:rsidP="0021009B">
            <w:pPr>
              <w:pStyle w:val="ColumnHeading"/>
            </w:pPr>
            <w:r>
              <w:t>cost *</w:t>
            </w:r>
          </w:p>
        </w:tc>
      </w:tr>
      <w:tr w:rsidR="00742AA6" w:rsidRPr="001E3C2E" w:rsidTr="005B7351">
        <w:trPr>
          <w:cantSplit/>
          <w:trHeight w:val="288"/>
        </w:trPr>
        <w:tc>
          <w:tcPr>
            <w:tcW w:w="2666" w:type="dxa"/>
            <w:vAlign w:val="center"/>
          </w:tcPr>
          <w:p w:rsidR="00742AA6" w:rsidRPr="00A66640" w:rsidRDefault="00A66640" w:rsidP="00A66640">
            <w:pPr>
              <w:jc w:val="center"/>
              <w:rPr>
                <w:sz w:val="28"/>
                <w:szCs w:val="28"/>
              </w:rPr>
            </w:pPr>
            <w:r w:rsidRPr="00A66640">
              <w:rPr>
                <w:sz w:val="28"/>
                <w:szCs w:val="28"/>
              </w:rPr>
              <w:sym w:font="Symbol" w:char="F0FF"/>
            </w:r>
          </w:p>
        </w:tc>
        <w:tc>
          <w:tcPr>
            <w:tcW w:w="4865" w:type="dxa"/>
            <w:gridSpan w:val="3"/>
            <w:tcMar>
              <w:left w:w="216" w:type="dxa"/>
              <w:right w:w="216" w:type="dxa"/>
            </w:tcMar>
            <w:vAlign w:val="center"/>
          </w:tcPr>
          <w:p w:rsidR="00742AA6" w:rsidRPr="001E3C2E" w:rsidRDefault="00750142" w:rsidP="0021009B">
            <w:r>
              <w:t>Principle and prime space (be agreement) **</w:t>
            </w:r>
          </w:p>
        </w:tc>
        <w:tc>
          <w:tcPr>
            <w:tcW w:w="2779" w:type="dxa"/>
            <w:gridSpan w:val="3"/>
            <w:tcMar>
              <w:left w:w="216" w:type="dxa"/>
              <w:right w:w="216" w:type="dxa"/>
            </w:tcMar>
            <w:vAlign w:val="center"/>
          </w:tcPr>
          <w:p w:rsidR="00742AA6" w:rsidRPr="00644678" w:rsidRDefault="00750142" w:rsidP="00742AA6">
            <w:pPr>
              <w:pStyle w:val="Amount"/>
              <w:jc w:val="center"/>
            </w:pPr>
            <w:r>
              <w:t>On application by agreement</w:t>
            </w:r>
          </w:p>
        </w:tc>
      </w:tr>
      <w:tr w:rsidR="00742AA6" w:rsidRPr="001E3C2E" w:rsidTr="005B7351">
        <w:trPr>
          <w:cantSplit/>
          <w:trHeight w:val="288"/>
        </w:trPr>
        <w:tc>
          <w:tcPr>
            <w:tcW w:w="2666" w:type="dxa"/>
            <w:vAlign w:val="center"/>
          </w:tcPr>
          <w:p w:rsidR="00742AA6" w:rsidRPr="00A66640" w:rsidRDefault="00A66640" w:rsidP="00A66640">
            <w:pPr>
              <w:jc w:val="center"/>
              <w:rPr>
                <w:sz w:val="28"/>
                <w:szCs w:val="28"/>
              </w:rPr>
            </w:pPr>
            <w:r w:rsidRPr="00A66640">
              <w:rPr>
                <w:sz w:val="28"/>
                <w:szCs w:val="28"/>
              </w:rPr>
              <w:sym w:font="Symbol" w:char="F0FF"/>
            </w:r>
          </w:p>
        </w:tc>
        <w:tc>
          <w:tcPr>
            <w:tcW w:w="4865" w:type="dxa"/>
            <w:gridSpan w:val="3"/>
            <w:tcMar>
              <w:left w:w="216" w:type="dxa"/>
              <w:right w:w="216" w:type="dxa"/>
            </w:tcMar>
            <w:vAlign w:val="center"/>
          </w:tcPr>
          <w:p w:rsidR="00742AA6" w:rsidRPr="001E3C2E" w:rsidRDefault="00742AA6" w:rsidP="0021009B">
            <w:r>
              <w:t>Large commercial stall (circa 3 x 2 m area)</w:t>
            </w:r>
          </w:p>
        </w:tc>
        <w:tc>
          <w:tcPr>
            <w:tcW w:w="2779" w:type="dxa"/>
            <w:gridSpan w:val="3"/>
            <w:tcMar>
              <w:left w:w="216" w:type="dxa"/>
              <w:right w:w="216" w:type="dxa"/>
            </w:tcMar>
            <w:vAlign w:val="center"/>
          </w:tcPr>
          <w:p w:rsidR="00742AA6" w:rsidRPr="00644678" w:rsidRDefault="00742AA6" w:rsidP="00742AA6">
            <w:pPr>
              <w:pStyle w:val="Amount"/>
              <w:jc w:val="center"/>
            </w:pPr>
            <w:r>
              <w:t>£399</w:t>
            </w:r>
          </w:p>
        </w:tc>
      </w:tr>
      <w:tr w:rsidR="00742AA6" w:rsidRPr="001E3C2E" w:rsidTr="005B7351">
        <w:trPr>
          <w:cantSplit/>
          <w:trHeight w:val="288"/>
        </w:trPr>
        <w:tc>
          <w:tcPr>
            <w:tcW w:w="2666" w:type="dxa"/>
            <w:vAlign w:val="center"/>
          </w:tcPr>
          <w:p w:rsidR="00742AA6" w:rsidRPr="00A66640" w:rsidRDefault="00A66640" w:rsidP="00A66640">
            <w:pPr>
              <w:jc w:val="center"/>
              <w:rPr>
                <w:sz w:val="28"/>
                <w:szCs w:val="28"/>
              </w:rPr>
            </w:pPr>
            <w:r w:rsidRPr="00A66640">
              <w:rPr>
                <w:sz w:val="28"/>
                <w:szCs w:val="28"/>
              </w:rPr>
              <w:sym w:font="Symbol" w:char="F0FF"/>
            </w:r>
          </w:p>
        </w:tc>
        <w:tc>
          <w:tcPr>
            <w:tcW w:w="4865" w:type="dxa"/>
            <w:gridSpan w:val="3"/>
            <w:tcMar>
              <w:left w:w="216" w:type="dxa"/>
              <w:right w:w="216" w:type="dxa"/>
            </w:tcMar>
            <w:vAlign w:val="center"/>
          </w:tcPr>
          <w:p w:rsidR="00742AA6" w:rsidRPr="001E3C2E" w:rsidRDefault="00742AA6" w:rsidP="0021009B">
            <w:r>
              <w:t>Standard commercial stall (circa 2 x 1 m area)</w:t>
            </w:r>
          </w:p>
        </w:tc>
        <w:tc>
          <w:tcPr>
            <w:tcW w:w="2779" w:type="dxa"/>
            <w:gridSpan w:val="3"/>
            <w:tcMar>
              <w:left w:w="216" w:type="dxa"/>
              <w:right w:w="216" w:type="dxa"/>
            </w:tcMar>
            <w:vAlign w:val="center"/>
          </w:tcPr>
          <w:p w:rsidR="00742AA6" w:rsidRPr="00644678" w:rsidRDefault="00742AA6" w:rsidP="00742AA6">
            <w:pPr>
              <w:pStyle w:val="Amount"/>
              <w:jc w:val="center"/>
            </w:pPr>
            <w:r>
              <w:t>£299</w:t>
            </w:r>
          </w:p>
        </w:tc>
      </w:tr>
      <w:tr w:rsidR="00742AA6" w:rsidRPr="001E3C2E" w:rsidTr="005B7351">
        <w:trPr>
          <w:cantSplit/>
          <w:trHeight w:val="288"/>
        </w:trPr>
        <w:tc>
          <w:tcPr>
            <w:tcW w:w="2666" w:type="dxa"/>
            <w:vAlign w:val="center"/>
          </w:tcPr>
          <w:p w:rsidR="00742AA6" w:rsidRPr="00A66640" w:rsidRDefault="00A66640" w:rsidP="00A66640">
            <w:pPr>
              <w:jc w:val="center"/>
              <w:rPr>
                <w:sz w:val="28"/>
                <w:szCs w:val="28"/>
              </w:rPr>
            </w:pPr>
            <w:r w:rsidRPr="00A66640">
              <w:rPr>
                <w:sz w:val="28"/>
                <w:szCs w:val="28"/>
              </w:rPr>
              <w:sym w:font="Symbol" w:char="F0FF"/>
            </w:r>
          </w:p>
        </w:tc>
        <w:tc>
          <w:tcPr>
            <w:tcW w:w="4865" w:type="dxa"/>
            <w:gridSpan w:val="3"/>
            <w:tcMar>
              <w:left w:w="216" w:type="dxa"/>
              <w:right w:w="216" w:type="dxa"/>
            </w:tcMar>
            <w:vAlign w:val="center"/>
          </w:tcPr>
          <w:p w:rsidR="00742AA6" w:rsidRPr="001E3C2E" w:rsidRDefault="00742AA6" w:rsidP="0021009B">
            <w:r>
              <w:t>Standard charity/NFP stall (circa 2 x 1 m area)</w:t>
            </w:r>
          </w:p>
        </w:tc>
        <w:tc>
          <w:tcPr>
            <w:tcW w:w="2779" w:type="dxa"/>
            <w:gridSpan w:val="3"/>
            <w:tcMar>
              <w:left w:w="216" w:type="dxa"/>
              <w:right w:w="216" w:type="dxa"/>
            </w:tcMar>
            <w:vAlign w:val="center"/>
          </w:tcPr>
          <w:p w:rsidR="00742AA6" w:rsidRPr="00644678" w:rsidRDefault="00A66640" w:rsidP="00742AA6">
            <w:pPr>
              <w:pStyle w:val="Amount"/>
              <w:jc w:val="center"/>
            </w:pPr>
            <w:r>
              <w:t>£199</w:t>
            </w:r>
          </w:p>
        </w:tc>
      </w:tr>
      <w:tr w:rsidR="00742AA6" w:rsidRPr="001E3C2E" w:rsidTr="005B7351">
        <w:trPr>
          <w:cantSplit/>
          <w:trHeight w:val="288"/>
        </w:trPr>
        <w:tc>
          <w:tcPr>
            <w:tcW w:w="2666" w:type="dxa"/>
            <w:vAlign w:val="center"/>
          </w:tcPr>
          <w:p w:rsidR="00742AA6" w:rsidRPr="00A66640" w:rsidRDefault="00A66640" w:rsidP="00A66640">
            <w:pPr>
              <w:jc w:val="center"/>
              <w:rPr>
                <w:sz w:val="28"/>
                <w:szCs w:val="28"/>
              </w:rPr>
            </w:pPr>
            <w:r w:rsidRPr="00A66640">
              <w:rPr>
                <w:sz w:val="28"/>
                <w:szCs w:val="28"/>
              </w:rPr>
              <w:sym w:font="Symbol" w:char="F0FF"/>
            </w:r>
          </w:p>
        </w:tc>
        <w:tc>
          <w:tcPr>
            <w:tcW w:w="4865" w:type="dxa"/>
            <w:gridSpan w:val="3"/>
            <w:tcMar>
              <w:left w:w="216" w:type="dxa"/>
              <w:right w:w="216" w:type="dxa"/>
            </w:tcMar>
            <w:vAlign w:val="center"/>
          </w:tcPr>
          <w:p w:rsidR="00742AA6" w:rsidRPr="001E3C2E" w:rsidRDefault="00A66640" w:rsidP="0021009B">
            <w:r>
              <w:t>Pop-up Totem or Singleton Point (1 x 1 m area, no chair)</w:t>
            </w:r>
          </w:p>
        </w:tc>
        <w:tc>
          <w:tcPr>
            <w:tcW w:w="2779" w:type="dxa"/>
            <w:gridSpan w:val="3"/>
            <w:tcMar>
              <w:left w:w="216" w:type="dxa"/>
              <w:right w:w="216" w:type="dxa"/>
            </w:tcMar>
            <w:vAlign w:val="center"/>
          </w:tcPr>
          <w:p w:rsidR="00742AA6" w:rsidRPr="00644678" w:rsidRDefault="00A66640" w:rsidP="00742AA6">
            <w:pPr>
              <w:pStyle w:val="Amount"/>
              <w:jc w:val="center"/>
            </w:pPr>
            <w:r>
              <w:t>£175</w:t>
            </w:r>
          </w:p>
        </w:tc>
      </w:tr>
      <w:tr w:rsidR="00742AA6" w:rsidRPr="001E3C2E" w:rsidTr="005B7351">
        <w:trPr>
          <w:cantSplit/>
          <w:trHeight w:val="288"/>
        </w:trPr>
        <w:tc>
          <w:tcPr>
            <w:tcW w:w="2666" w:type="dxa"/>
            <w:vAlign w:val="center"/>
          </w:tcPr>
          <w:p w:rsidR="00742AA6" w:rsidRPr="00A66640" w:rsidRDefault="00A66640" w:rsidP="00A66640">
            <w:pPr>
              <w:jc w:val="center"/>
              <w:rPr>
                <w:sz w:val="28"/>
                <w:szCs w:val="28"/>
              </w:rPr>
            </w:pPr>
            <w:r w:rsidRPr="00A66640">
              <w:rPr>
                <w:sz w:val="28"/>
                <w:szCs w:val="28"/>
              </w:rPr>
              <w:sym w:font="Symbol" w:char="F0FF"/>
            </w:r>
          </w:p>
        </w:tc>
        <w:tc>
          <w:tcPr>
            <w:tcW w:w="4865" w:type="dxa"/>
            <w:gridSpan w:val="3"/>
            <w:tcMar>
              <w:left w:w="216" w:type="dxa"/>
              <w:right w:w="216" w:type="dxa"/>
            </w:tcMar>
            <w:vAlign w:val="center"/>
          </w:tcPr>
          <w:p w:rsidR="00742AA6" w:rsidRPr="001E3C2E" w:rsidRDefault="00742AA6" w:rsidP="0021009B">
            <w:r>
              <w:t>Insert into Goodie Bag (flyers/advertising)</w:t>
            </w:r>
          </w:p>
        </w:tc>
        <w:tc>
          <w:tcPr>
            <w:tcW w:w="2779" w:type="dxa"/>
            <w:gridSpan w:val="3"/>
            <w:tcMar>
              <w:left w:w="216" w:type="dxa"/>
              <w:right w:w="216" w:type="dxa"/>
            </w:tcMar>
            <w:vAlign w:val="center"/>
          </w:tcPr>
          <w:p w:rsidR="00742AA6" w:rsidRPr="00644678" w:rsidRDefault="00742AA6" w:rsidP="00742AA6">
            <w:pPr>
              <w:pStyle w:val="Amount"/>
              <w:jc w:val="center"/>
            </w:pPr>
            <w:r>
              <w:t>£130</w:t>
            </w:r>
            <w:r w:rsidR="00A66640">
              <w:t xml:space="preserve"> </w:t>
            </w:r>
            <w:r>
              <w:t>/</w:t>
            </w:r>
            <w:r w:rsidR="00A66640">
              <w:t xml:space="preserve"> </w:t>
            </w:r>
            <w:r>
              <w:t>£90</w:t>
            </w:r>
          </w:p>
        </w:tc>
      </w:tr>
      <w:tr w:rsidR="00742AA6" w:rsidRPr="001E3C2E" w:rsidTr="005B7351">
        <w:trPr>
          <w:cantSplit/>
          <w:trHeight w:val="288"/>
        </w:trPr>
        <w:tc>
          <w:tcPr>
            <w:tcW w:w="2666" w:type="dxa"/>
            <w:tcBorders>
              <w:bottom w:val="single" w:sz="4" w:space="0" w:color="A6A6A6" w:themeColor="background1" w:themeShade="A6"/>
            </w:tcBorders>
            <w:vAlign w:val="center"/>
          </w:tcPr>
          <w:p w:rsidR="00742AA6" w:rsidRPr="00A66640" w:rsidRDefault="00A66640" w:rsidP="00A66640">
            <w:pPr>
              <w:jc w:val="center"/>
              <w:rPr>
                <w:sz w:val="28"/>
                <w:szCs w:val="28"/>
              </w:rPr>
            </w:pPr>
            <w:r w:rsidRPr="00A66640">
              <w:rPr>
                <w:sz w:val="28"/>
                <w:szCs w:val="28"/>
              </w:rPr>
              <w:sym w:font="Symbol" w:char="F0FF"/>
            </w:r>
          </w:p>
        </w:tc>
        <w:tc>
          <w:tcPr>
            <w:tcW w:w="4865" w:type="dxa"/>
            <w:gridSpan w:val="3"/>
            <w:tcBorders>
              <w:bottom w:val="single" w:sz="4" w:space="0" w:color="A6A6A6" w:themeColor="background1" w:themeShade="A6"/>
            </w:tcBorders>
            <w:tcMar>
              <w:left w:w="216" w:type="dxa"/>
              <w:right w:w="216" w:type="dxa"/>
            </w:tcMar>
            <w:vAlign w:val="center"/>
          </w:tcPr>
          <w:p w:rsidR="00742AA6" w:rsidRPr="001E3C2E" w:rsidRDefault="00742AA6" w:rsidP="0021009B">
            <w:r>
              <w:t>Insert into Goodie Bag (free stock/stationery/toy/drink)</w:t>
            </w:r>
          </w:p>
        </w:tc>
        <w:tc>
          <w:tcPr>
            <w:tcW w:w="2779" w:type="dxa"/>
            <w:gridSpan w:val="3"/>
            <w:tcBorders>
              <w:bottom w:val="single" w:sz="4" w:space="0" w:color="A6A6A6" w:themeColor="background1" w:themeShade="A6"/>
            </w:tcBorders>
            <w:tcMar>
              <w:left w:w="216" w:type="dxa"/>
              <w:right w:w="216" w:type="dxa"/>
            </w:tcMar>
            <w:vAlign w:val="center"/>
          </w:tcPr>
          <w:p w:rsidR="00742AA6" w:rsidRPr="00644678" w:rsidRDefault="00742AA6" w:rsidP="00742AA6">
            <w:pPr>
              <w:pStyle w:val="Amount"/>
              <w:jc w:val="center"/>
            </w:pPr>
            <w:r>
              <w:t>FREE</w:t>
            </w:r>
            <w:r w:rsidR="00A66640">
              <w:t xml:space="preserve"> </w:t>
            </w:r>
            <w:r>
              <w:t>**</w:t>
            </w:r>
          </w:p>
        </w:tc>
      </w:tr>
      <w:tr w:rsidR="0093568C" w:rsidRPr="001E3C2E" w:rsidTr="00A66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7" w:type="dxa"/>
          <w:trHeight w:val="2234"/>
        </w:trPr>
        <w:tc>
          <w:tcPr>
            <w:tcW w:w="4644" w:type="dxa"/>
            <w:gridSpan w:val="2"/>
            <w:tcMar>
              <w:top w:w="115" w:type="dxa"/>
              <w:left w:w="115" w:type="dxa"/>
              <w:bottom w:w="115" w:type="dxa"/>
              <w:right w:w="115" w:type="dxa"/>
            </w:tcMar>
          </w:tcPr>
          <w:p w:rsidR="00742AA6" w:rsidRPr="00A66640" w:rsidRDefault="00742AA6" w:rsidP="00742AA6">
            <w:pPr>
              <w:pStyle w:val="NumberedList"/>
              <w:numPr>
                <w:ilvl w:val="0"/>
                <w:numId w:val="0"/>
              </w:numPr>
              <w:ind w:left="288"/>
              <w:rPr>
                <w:sz w:val="4"/>
                <w:szCs w:val="4"/>
              </w:rPr>
            </w:pPr>
          </w:p>
          <w:p w:rsidR="00742AA6" w:rsidRPr="00A66640" w:rsidRDefault="00742AA6" w:rsidP="00742AA6">
            <w:pPr>
              <w:pStyle w:val="NumberedList"/>
              <w:numPr>
                <w:ilvl w:val="0"/>
                <w:numId w:val="0"/>
              </w:numPr>
              <w:ind w:left="288"/>
              <w:rPr>
                <w:sz w:val="12"/>
                <w:szCs w:val="12"/>
              </w:rPr>
            </w:pPr>
            <w:r w:rsidRPr="00A66640">
              <w:rPr>
                <w:sz w:val="12"/>
                <w:szCs w:val="12"/>
              </w:rPr>
              <w:t>**  on a case by case basis</w:t>
            </w:r>
          </w:p>
          <w:p w:rsidR="00742AA6" w:rsidRPr="00A66640" w:rsidRDefault="00742AA6" w:rsidP="00A66640">
            <w:pPr>
              <w:pStyle w:val="NumberedList"/>
              <w:numPr>
                <w:ilvl w:val="0"/>
                <w:numId w:val="0"/>
              </w:numPr>
              <w:ind w:left="288"/>
              <w:rPr>
                <w:sz w:val="12"/>
                <w:szCs w:val="12"/>
              </w:rPr>
            </w:pPr>
            <w:proofErr w:type="gramStart"/>
            <w:r w:rsidRPr="00A66640">
              <w:rPr>
                <w:sz w:val="12"/>
                <w:szCs w:val="12"/>
              </w:rPr>
              <w:t xml:space="preserve">*  </w:t>
            </w:r>
            <w:r w:rsidR="00D02824" w:rsidRPr="00A66640">
              <w:rPr>
                <w:sz w:val="12"/>
                <w:szCs w:val="12"/>
              </w:rPr>
              <w:t>your</w:t>
            </w:r>
            <w:proofErr w:type="gramEnd"/>
            <w:r w:rsidR="00D02824" w:rsidRPr="00A66640">
              <w:rPr>
                <w:sz w:val="12"/>
                <w:szCs w:val="12"/>
              </w:rPr>
              <w:t xml:space="preserve"> final invoice amount may be reduced for exhibitors from previous years returning or for providing extra ‘freebies’ to enhance the atmosphere of the Fayre.</w:t>
            </w:r>
          </w:p>
          <w:p w:rsidR="0093568C" w:rsidRPr="00A67B29" w:rsidRDefault="0093568C" w:rsidP="00A67B29">
            <w:pPr>
              <w:pStyle w:val="NumberedList"/>
            </w:pPr>
            <w:r w:rsidRPr="00A67B29">
              <w:t xml:space="preserve">Please </w:t>
            </w:r>
            <w:r w:rsidR="00D02824">
              <w:t>include a reference or purchase order number</w:t>
            </w:r>
            <w:r w:rsidRPr="00A67B29">
              <w:t>.</w:t>
            </w:r>
          </w:p>
          <w:p w:rsidR="0093568C" w:rsidRPr="00A67B29" w:rsidRDefault="00D02824" w:rsidP="00A67B29">
            <w:pPr>
              <w:pStyle w:val="NumberedList"/>
            </w:pPr>
            <w:r>
              <w:t>Please complete the short risk assessment. We may follow this up prior to the event or on the day to ensure the event runs safely and smoothly</w:t>
            </w:r>
            <w:r w:rsidR="0093568C" w:rsidRPr="00A67B29">
              <w:t>.</w:t>
            </w:r>
          </w:p>
          <w:p w:rsidR="0093568C" w:rsidRPr="00A67B29" w:rsidRDefault="00D02824" w:rsidP="00A67B29">
            <w:pPr>
              <w:pStyle w:val="NumberedList"/>
            </w:pPr>
            <w:r>
              <w:t>Please let us know the names of the persons who will be staffing your stall on the day.</w:t>
            </w:r>
          </w:p>
          <w:p w:rsidR="0093568C" w:rsidRDefault="00D02824" w:rsidP="00D02824">
            <w:pPr>
              <w:pStyle w:val="NumberedList"/>
            </w:pPr>
            <w:r>
              <w:t>Please confirm fully the invoice address and contact for us to correctly pass on the invoice.</w:t>
            </w:r>
          </w:p>
          <w:p w:rsidR="00D02824" w:rsidRDefault="00D02824" w:rsidP="00D02824">
            <w:pPr>
              <w:pStyle w:val="NumberedList"/>
              <w:numPr>
                <w:ilvl w:val="0"/>
                <w:numId w:val="0"/>
              </w:numPr>
            </w:pPr>
          </w:p>
          <w:p w:rsidR="00D02824" w:rsidRPr="00D02824" w:rsidRDefault="00D02824" w:rsidP="00D02824">
            <w:pPr>
              <w:pStyle w:val="NumberedList"/>
              <w:numPr>
                <w:ilvl w:val="0"/>
                <w:numId w:val="0"/>
              </w:numPr>
              <w:rPr>
                <w:b/>
                <w:sz w:val="20"/>
                <w:szCs w:val="20"/>
              </w:rPr>
            </w:pPr>
            <w:r w:rsidRPr="00D02824">
              <w:rPr>
                <w:b/>
                <w:sz w:val="20"/>
                <w:szCs w:val="20"/>
              </w:rPr>
              <w:t>YOUR DETAILS FOR INVOICE:</w:t>
            </w:r>
          </w:p>
          <w:p w:rsidR="00D02824" w:rsidRDefault="00D02824" w:rsidP="00D02824">
            <w:pPr>
              <w:pStyle w:val="NumberedList"/>
              <w:numPr>
                <w:ilvl w:val="0"/>
                <w:numId w:val="0"/>
              </w:numPr>
              <w:rPr>
                <w:sz w:val="20"/>
                <w:szCs w:val="20"/>
              </w:rPr>
            </w:pPr>
            <w:r w:rsidRPr="00D02824">
              <w:rPr>
                <w:b/>
                <w:sz w:val="20"/>
                <w:szCs w:val="20"/>
              </w:rPr>
              <w:t>Purchase order/reference:</w:t>
            </w:r>
            <w:r>
              <w:rPr>
                <w:sz w:val="20"/>
                <w:szCs w:val="20"/>
              </w:rPr>
              <w:t xml:space="preserve"> </w:t>
            </w:r>
            <w:sdt>
              <w:sdtPr>
                <w:rPr>
                  <w:sz w:val="20"/>
                  <w:szCs w:val="20"/>
                </w:rPr>
                <w:id w:val="-2038188691"/>
                <w:placeholder>
                  <w:docPart w:val="DefaultPlaceholder_1082065158"/>
                </w:placeholder>
              </w:sdtPr>
              <w:sdtEndPr/>
              <w:sdtContent>
                <w:r w:rsidRPr="00D02824">
                  <w:rPr>
                    <w:color w:val="7030A0"/>
                    <w:sz w:val="20"/>
                    <w:szCs w:val="20"/>
                  </w:rPr>
                  <w:t>[PO or reference]</w:t>
                </w:r>
              </w:sdtContent>
            </w:sdt>
          </w:p>
          <w:p w:rsidR="00D02824" w:rsidRDefault="00D02824" w:rsidP="00D02824">
            <w:pPr>
              <w:pStyle w:val="NumberedList"/>
              <w:numPr>
                <w:ilvl w:val="0"/>
                <w:numId w:val="0"/>
              </w:numPr>
              <w:rPr>
                <w:sz w:val="20"/>
                <w:szCs w:val="20"/>
              </w:rPr>
            </w:pPr>
            <w:r w:rsidRPr="00D02824">
              <w:rPr>
                <w:b/>
                <w:sz w:val="20"/>
                <w:szCs w:val="20"/>
              </w:rPr>
              <w:t>Contact Name:</w:t>
            </w:r>
            <w:r>
              <w:rPr>
                <w:sz w:val="20"/>
                <w:szCs w:val="20"/>
              </w:rPr>
              <w:t xml:space="preserve"> </w:t>
            </w:r>
            <w:sdt>
              <w:sdtPr>
                <w:rPr>
                  <w:sz w:val="20"/>
                  <w:szCs w:val="20"/>
                </w:rPr>
                <w:id w:val="-2119830828"/>
                <w:placeholder>
                  <w:docPart w:val="DefaultPlaceholder_1082065158"/>
                </w:placeholder>
              </w:sdtPr>
              <w:sdtEndPr/>
              <w:sdtContent>
                <w:r w:rsidRPr="00D02824">
                  <w:rPr>
                    <w:color w:val="7030A0"/>
                    <w:sz w:val="20"/>
                    <w:szCs w:val="20"/>
                  </w:rPr>
                  <w:t>[contact name]</w:t>
                </w:r>
              </w:sdtContent>
            </w:sdt>
          </w:p>
          <w:p w:rsidR="00D02824" w:rsidRDefault="00D02824" w:rsidP="00D02824">
            <w:pPr>
              <w:pStyle w:val="NumberedList"/>
              <w:numPr>
                <w:ilvl w:val="0"/>
                <w:numId w:val="0"/>
              </w:numPr>
              <w:rPr>
                <w:sz w:val="20"/>
                <w:szCs w:val="20"/>
              </w:rPr>
            </w:pPr>
            <w:r w:rsidRPr="00D02824">
              <w:rPr>
                <w:b/>
                <w:sz w:val="20"/>
                <w:szCs w:val="20"/>
              </w:rPr>
              <w:t>Address for Invoice:</w:t>
            </w:r>
            <w:r>
              <w:rPr>
                <w:sz w:val="20"/>
                <w:szCs w:val="20"/>
              </w:rPr>
              <w:t xml:space="preserve"> </w:t>
            </w:r>
            <w:sdt>
              <w:sdtPr>
                <w:rPr>
                  <w:color w:val="7030A0"/>
                  <w:sz w:val="20"/>
                  <w:szCs w:val="20"/>
                </w:rPr>
                <w:id w:val="-900435534"/>
                <w:placeholder>
                  <w:docPart w:val="DefaultPlaceholder_1082065158"/>
                </w:placeholder>
              </w:sdtPr>
              <w:sdtEndPr/>
              <w:sdtContent>
                <w:r w:rsidRPr="00D02824">
                  <w:rPr>
                    <w:color w:val="7030A0"/>
                    <w:sz w:val="20"/>
                    <w:szCs w:val="20"/>
                  </w:rPr>
                  <w:t>[address]</w:t>
                </w:r>
              </w:sdtContent>
            </w:sdt>
          </w:p>
          <w:p w:rsidR="00D02824" w:rsidRDefault="00D02824" w:rsidP="00D02824">
            <w:pPr>
              <w:pStyle w:val="NumberedList"/>
              <w:numPr>
                <w:ilvl w:val="0"/>
                <w:numId w:val="0"/>
              </w:numPr>
              <w:rPr>
                <w:sz w:val="20"/>
                <w:szCs w:val="20"/>
              </w:rPr>
            </w:pPr>
            <w:r w:rsidRPr="00D02824">
              <w:rPr>
                <w:b/>
                <w:sz w:val="20"/>
                <w:szCs w:val="20"/>
              </w:rPr>
              <w:t>Full company name:</w:t>
            </w:r>
            <w:r>
              <w:rPr>
                <w:sz w:val="20"/>
                <w:szCs w:val="20"/>
              </w:rPr>
              <w:t xml:space="preserve"> </w:t>
            </w:r>
            <w:sdt>
              <w:sdtPr>
                <w:rPr>
                  <w:sz w:val="20"/>
                  <w:szCs w:val="20"/>
                </w:rPr>
                <w:id w:val="-112983373"/>
                <w:placeholder>
                  <w:docPart w:val="DefaultPlaceholder_1082065158"/>
                </w:placeholder>
              </w:sdtPr>
              <w:sdtEndPr/>
              <w:sdtContent>
                <w:r w:rsidRPr="00D02824">
                  <w:rPr>
                    <w:color w:val="7030A0"/>
                    <w:sz w:val="20"/>
                    <w:szCs w:val="20"/>
                  </w:rPr>
                  <w:t>[company name]</w:t>
                </w:r>
              </w:sdtContent>
            </w:sdt>
            <w:r>
              <w:rPr>
                <w:sz w:val="20"/>
                <w:szCs w:val="20"/>
              </w:rPr>
              <w:t xml:space="preserve"> </w:t>
            </w:r>
          </w:p>
          <w:p w:rsidR="005B7351" w:rsidRDefault="005B7351" w:rsidP="00D02824">
            <w:pPr>
              <w:pStyle w:val="NumberedList"/>
              <w:numPr>
                <w:ilvl w:val="0"/>
                <w:numId w:val="0"/>
              </w:numPr>
              <w:rPr>
                <w:sz w:val="20"/>
                <w:szCs w:val="20"/>
              </w:rPr>
            </w:pPr>
          </w:p>
          <w:p w:rsidR="005B7351" w:rsidRPr="005B7351" w:rsidRDefault="005B7351" w:rsidP="00D02824">
            <w:pPr>
              <w:pStyle w:val="NumberedList"/>
              <w:numPr>
                <w:ilvl w:val="0"/>
                <w:numId w:val="0"/>
              </w:numPr>
              <w:rPr>
                <w:b/>
                <w:sz w:val="20"/>
                <w:szCs w:val="20"/>
              </w:rPr>
            </w:pPr>
            <w:r w:rsidRPr="005B7351">
              <w:rPr>
                <w:b/>
                <w:sz w:val="20"/>
                <w:szCs w:val="20"/>
              </w:rPr>
              <w:t>RISK ASSESSMENT STATEMENT / FACILITIES:</w:t>
            </w:r>
          </w:p>
          <w:p w:rsidR="005B7351" w:rsidRDefault="005B7351" w:rsidP="00D02824">
            <w:pPr>
              <w:pStyle w:val="NumberedList"/>
              <w:numPr>
                <w:ilvl w:val="0"/>
                <w:numId w:val="0"/>
              </w:numPr>
              <w:rPr>
                <w:sz w:val="20"/>
                <w:szCs w:val="20"/>
              </w:rPr>
            </w:pPr>
            <w:r>
              <w:rPr>
                <w:sz w:val="20"/>
                <w:szCs w:val="20"/>
              </w:rPr>
              <w:fldChar w:fldCharType="begin">
                <w:ffData>
                  <w:name w:val="Check1"/>
                  <w:enabled/>
                  <w:calcOnExit w:val="0"/>
                  <w:checkBox>
                    <w:sizeAuto/>
                    <w:default w:val="0"/>
                  </w:checkBox>
                </w:ffData>
              </w:fldChar>
            </w:r>
            <w:bookmarkStart w:id="1" w:name="Check1"/>
            <w:r>
              <w:rPr>
                <w:sz w:val="20"/>
                <w:szCs w:val="20"/>
              </w:rPr>
              <w:instrText xml:space="preserve"> FORMCHECKBOX </w:instrText>
            </w:r>
            <w:r w:rsidR="00811249">
              <w:rPr>
                <w:sz w:val="20"/>
                <w:szCs w:val="20"/>
              </w:rPr>
            </w:r>
            <w:r w:rsidR="00811249">
              <w:rPr>
                <w:sz w:val="20"/>
                <w:szCs w:val="20"/>
              </w:rPr>
              <w:fldChar w:fldCharType="separate"/>
            </w:r>
            <w:r>
              <w:rPr>
                <w:sz w:val="20"/>
                <w:szCs w:val="20"/>
              </w:rPr>
              <w:fldChar w:fldCharType="end"/>
            </w:r>
            <w:bookmarkEnd w:id="1"/>
            <w:r>
              <w:rPr>
                <w:sz w:val="20"/>
                <w:szCs w:val="20"/>
              </w:rPr>
              <w:t xml:space="preserve"> We are bringing our own laptops</w:t>
            </w:r>
          </w:p>
          <w:p w:rsidR="005B7351" w:rsidRDefault="005B7351" w:rsidP="00D02824">
            <w:pPr>
              <w:pStyle w:val="NumberedList"/>
              <w:numPr>
                <w:ilvl w:val="0"/>
                <w:numId w:val="0"/>
              </w:numPr>
              <w:rPr>
                <w:sz w:val="20"/>
                <w:szCs w:val="20"/>
              </w:rPr>
            </w:pPr>
            <w:r>
              <w:rPr>
                <w:sz w:val="20"/>
                <w:szCs w:val="20"/>
              </w:rPr>
              <w:fldChar w:fldCharType="begin">
                <w:ffData>
                  <w:name w:val="Check2"/>
                  <w:enabled/>
                  <w:calcOnExit w:val="0"/>
                  <w:checkBox>
                    <w:sizeAuto/>
                    <w:default w:val="0"/>
                  </w:checkBox>
                </w:ffData>
              </w:fldChar>
            </w:r>
            <w:bookmarkStart w:id="2" w:name="Check2"/>
            <w:r>
              <w:rPr>
                <w:sz w:val="20"/>
                <w:szCs w:val="20"/>
              </w:rPr>
              <w:instrText xml:space="preserve"> FORMCHECKBOX </w:instrText>
            </w:r>
            <w:r w:rsidR="00811249">
              <w:rPr>
                <w:sz w:val="20"/>
                <w:szCs w:val="20"/>
              </w:rPr>
            </w:r>
            <w:r w:rsidR="00811249">
              <w:rPr>
                <w:sz w:val="20"/>
                <w:szCs w:val="20"/>
              </w:rPr>
              <w:fldChar w:fldCharType="separate"/>
            </w:r>
            <w:r>
              <w:rPr>
                <w:sz w:val="20"/>
                <w:szCs w:val="20"/>
              </w:rPr>
              <w:fldChar w:fldCharType="end"/>
            </w:r>
            <w:bookmarkEnd w:id="2"/>
            <w:r>
              <w:rPr>
                <w:sz w:val="20"/>
                <w:szCs w:val="20"/>
              </w:rPr>
              <w:t xml:space="preserve"> We require access to a plug/power socket</w:t>
            </w:r>
          </w:p>
          <w:p w:rsidR="005B7351" w:rsidRDefault="005B7351" w:rsidP="00D02824">
            <w:pPr>
              <w:pStyle w:val="NumberedList"/>
              <w:numPr>
                <w:ilvl w:val="0"/>
                <w:numId w:val="0"/>
              </w:numPr>
              <w:rPr>
                <w:sz w:val="20"/>
                <w:szCs w:val="20"/>
              </w:rPr>
            </w:pPr>
            <w:r>
              <w:rPr>
                <w:sz w:val="20"/>
                <w:szCs w:val="20"/>
              </w:rPr>
              <w:fldChar w:fldCharType="begin">
                <w:ffData>
                  <w:name w:val="Check3"/>
                  <w:enabled/>
                  <w:calcOnExit w:val="0"/>
                  <w:checkBox>
                    <w:sizeAuto/>
                    <w:default w:val="0"/>
                  </w:checkBox>
                </w:ffData>
              </w:fldChar>
            </w:r>
            <w:bookmarkStart w:id="3" w:name="Check3"/>
            <w:r>
              <w:rPr>
                <w:sz w:val="20"/>
                <w:szCs w:val="20"/>
              </w:rPr>
              <w:instrText xml:space="preserve"> FORMCHECKBOX </w:instrText>
            </w:r>
            <w:r w:rsidR="00811249">
              <w:rPr>
                <w:sz w:val="20"/>
                <w:szCs w:val="20"/>
              </w:rPr>
            </w:r>
            <w:r w:rsidR="00811249">
              <w:rPr>
                <w:sz w:val="20"/>
                <w:szCs w:val="20"/>
              </w:rPr>
              <w:fldChar w:fldCharType="separate"/>
            </w:r>
            <w:r>
              <w:rPr>
                <w:sz w:val="20"/>
                <w:szCs w:val="20"/>
              </w:rPr>
              <w:fldChar w:fldCharType="end"/>
            </w:r>
            <w:bookmarkEnd w:id="3"/>
            <w:r>
              <w:rPr>
                <w:sz w:val="20"/>
                <w:szCs w:val="20"/>
              </w:rPr>
              <w:t xml:space="preserve"> We need a </w:t>
            </w:r>
            <w:proofErr w:type="spellStart"/>
            <w:r>
              <w:rPr>
                <w:sz w:val="20"/>
                <w:szCs w:val="20"/>
              </w:rPr>
              <w:t>WiFi</w:t>
            </w:r>
            <w:proofErr w:type="spellEnd"/>
            <w:r>
              <w:rPr>
                <w:sz w:val="20"/>
                <w:szCs w:val="20"/>
              </w:rPr>
              <w:t xml:space="preserve"> access code</w:t>
            </w:r>
          </w:p>
          <w:p w:rsidR="005B7351" w:rsidRDefault="005B7351" w:rsidP="00D02824">
            <w:pPr>
              <w:pStyle w:val="NumberedList"/>
              <w:numPr>
                <w:ilvl w:val="0"/>
                <w:numId w:val="0"/>
              </w:numPr>
              <w:rPr>
                <w:sz w:val="20"/>
                <w:szCs w:val="20"/>
              </w:rPr>
            </w:pPr>
            <w:r>
              <w:rPr>
                <w:sz w:val="20"/>
                <w:szCs w:val="20"/>
              </w:rPr>
              <w:fldChar w:fldCharType="begin">
                <w:ffData>
                  <w:name w:val="Check4"/>
                  <w:enabled/>
                  <w:calcOnExit w:val="0"/>
                  <w:checkBox>
                    <w:sizeAuto/>
                    <w:default w:val="0"/>
                  </w:checkBox>
                </w:ffData>
              </w:fldChar>
            </w:r>
            <w:bookmarkStart w:id="4" w:name="Check4"/>
            <w:r>
              <w:rPr>
                <w:sz w:val="20"/>
                <w:szCs w:val="20"/>
              </w:rPr>
              <w:instrText xml:space="preserve"> FORMCHECKBOX </w:instrText>
            </w:r>
            <w:r w:rsidR="00811249">
              <w:rPr>
                <w:sz w:val="20"/>
                <w:szCs w:val="20"/>
              </w:rPr>
            </w:r>
            <w:r w:rsidR="00811249">
              <w:rPr>
                <w:sz w:val="20"/>
                <w:szCs w:val="20"/>
              </w:rPr>
              <w:fldChar w:fldCharType="separate"/>
            </w:r>
            <w:r>
              <w:rPr>
                <w:sz w:val="20"/>
                <w:szCs w:val="20"/>
              </w:rPr>
              <w:fldChar w:fldCharType="end"/>
            </w:r>
            <w:bookmarkEnd w:id="4"/>
            <w:r>
              <w:rPr>
                <w:sz w:val="20"/>
                <w:szCs w:val="20"/>
              </w:rPr>
              <w:t xml:space="preserve"> We are providing some prepared cold food/drinks </w:t>
            </w:r>
          </w:p>
          <w:p w:rsidR="00E85655" w:rsidRDefault="00E85655" w:rsidP="00D02824">
            <w:pPr>
              <w:pStyle w:val="NumberedList"/>
              <w:numPr>
                <w:ilvl w:val="0"/>
                <w:numId w:val="0"/>
              </w:numPr>
              <w:rPr>
                <w:sz w:val="20"/>
                <w:szCs w:val="20"/>
              </w:rPr>
            </w:pPr>
            <w:r>
              <w:rPr>
                <w:sz w:val="20"/>
                <w:szCs w:val="20"/>
              </w:rPr>
              <w:fldChar w:fldCharType="begin">
                <w:ffData>
                  <w:name w:val="Check9"/>
                  <w:enabled/>
                  <w:calcOnExit w:val="0"/>
                  <w:checkBox>
                    <w:sizeAuto/>
                    <w:default w:val="0"/>
                  </w:checkBox>
                </w:ffData>
              </w:fldChar>
            </w:r>
            <w:bookmarkStart w:id="5" w:name="Check9"/>
            <w:r>
              <w:rPr>
                <w:sz w:val="20"/>
                <w:szCs w:val="20"/>
              </w:rPr>
              <w:instrText xml:space="preserve"> FORMCHECKBOX </w:instrText>
            </w:r>
            <w:r w:rsidR="00811249">
              <w:rPr>
                <w:sz w:val="20"/>
                <w:szCs w:val="20"/>
              </w:rPr>
            </w:r>
            <w:r w:rsidR="00811249">
              <w:rPr>
                <w:sz w:val="20"/>
                <w:szCs w:val="20"/>
              </w:rPr>
              <w:fldChar w:fldCharType="separate"/>
            </w:r>
            <w:r>
              <w:rPr>
                <w:sz w:val="20"/>
                <w:szCs w:val="20"/>
              </w:rPr>
              <w:fldChar w:fldCharType="end"/>
            </w:r>
            <w:bookmarkEnd w:id="5"/>
            <w:r>
              <w:rPr>
                <w:sz w:val="20"/>
                <w:szCs w:val="20"/>
              </w:rPr>
              <w:t xml:space="preserve"> We would like to conduct a showcase or performance that will need a safety zone on the day (e.g. fencing display)</w:t>
            </w:r>
          </w:p>
          <w:p w:rsidR="005B7351" w:rsidRDefault="005B7351" w:rsidP="00D02824">
            <w:pPr>
              <w:pStyle w:val="NumberedList"/>
              <w:numPr>
                <w:ilvl w:val="0"/>
                <w:numId w:val="0"/>
              </w:numPr>
              <w:rPr>
                <w:sz w:val="20"/>
                <w:szCs w:val="20"/>
              </w:rPr>
            </w:pPr>
            <w:r>
              <w:rPr>
                <w:sz w:val="20"/>
                <w:szCs w:val="20"/>
              </w:rPr>
              <w:fldChar w:fldCharType="begin">
                <w:ffData>
                  <w:name w:val="Check5"/>
                  <w:enabled/>
                  <w:calcOnExit w:val="0"/>
                  <w:checkBox>
                    <w:sizeAuto/>
                    <w:default w:val="0"/>
                  </w:checkBox>
                </w:ffData>
              </w:fldChar>
            </w:r>
            <w:bookmarkStart w:id="6" w:name="Check5"/>
            <w:r>
              <w:rPr>
                <w:sz w:val="20"/>
                <w:szCs w:val="20"/>
              </w:rPr>
              <w:instrText xml:space="preserve"> FORMCHECKBOX </w:instrText>
            </w:r>
            <w:r w:rsidR="00811249">
              <w:rPr>
                <w:sz w:val="20"/>
                <w:szCs w:val="20"/>
              </w:rPr>
            </w:r>
            <w:r w:rsidR="00811249">
              <w:rPr>
                <w:sz w:val="20"/>
                <w:szCs w:val="20"/>
              </w:rPr>
              <w:fldChar w:fldCharType="separate"/>
            </w:r>
            <w:r>
              <w:rPr>
                <w:sz w:val="20"/>
                <w:szCs w:val="20"/>
              </w:rPr>
              <w:fldChar w:fldCharType="end"/>
            </w:r>
            <w:bookmarkEnd w:id="6"/>
            <w:r>
              <w:rPr>
                <w:sz w:val="20"/>
                <w:szCs w:val="20"/>
              </w:rPr>
              <w:t xml:space="preserve"> We are bringing equipment that showcases our activities or work</w:t>
            </w:r>
          </w:p>
          <w:p w:rsidR="005B7351" w:rsidRDefault="005B7351" w:rsidP="00D02824">
            <w:pPr>
              <w:pStyle w:val="NumberedList"/>
              <w:numPr>
                <w:ilvl w:val="0"/>
                <w:numId w:val="0"/>
              </w:numPr>
              <w:rPr>
                <w:sz w:val="20"/>
                <w:szCs w:val="20"/>
              </w:rPr>
            </w:pPr>
            <w:r>
              <w:rPr>
                <w:sz w:val="20"/>
                <w:szCs w:val="20"/>
              </w:rPr>
              <w:fldChar w:fldCharType="begin">
                <w:ffData>
                  <w:name w:val="Check6"/>
                  <w:enabled/>
                  <w:calcOnExit w:val="0"/>
                  <w:checkBox>
                    <w:sizeAuto/>
                    <w:default w:val="0"/>
                  </w:checkBox>
                </w:ffData>
              </w:fldChar>
            </w:r>
            <w:bookmarkStart w:id="7" w:name="Check6"/>
            <w:r>
              <w:rPr>
                <w:sz w:val="20"/>
                <w:szCs w:val="20"/>
              </w:rPr>
              <w:instrText xml:space="preserve"> FORMCHECKBOX </w:instrText>
            </w:r>
            <w:r w:rsidR="00811249">
              <w:rPr>
                <w:sz w:val="20"/>
                <w:szCs w:val="20"/>
              </w:rPr>
            </w:r>
            <w:r w:rsidR="00811249">
              <w:rPr>
                <w:sz w:val="20"/>
                <w:szCs w:val="20"/>
              </w:rPr>
              <w:fldChar w:fldCharType="separate"/>
            </w:r>
            <w:r>
              <w:rPr>
                <w:sz w:val="20"/>
                <w:szCs w:val="20"/>
              </w:rPr>
              <w:fldChar w:fldCharType="end"/>
            </w:r>
            <w:bookmarkEnd w:id="7"/>
            <w:r>
              <w:rPr>
                <w:sz w:val="20"/>
                <w:szCs w:val="20"/>
              </w:rPr>
              <w:t xml:space="preserve"> We confirm that we are not taking any money on the day</w:t>
            </w:r>
          </w:p>
          <w:p w:rsidR="005B7351" w:rsidRDefault="005B7351" w:rsidP="00D02824">
            <w:pPr>
              <w:pStyle w:val="NumberedList"/>
              <w:numPr>
                <w:ilvl w:val="0"/>
                <w:numId w:val="0"/>
              </w:numPr>
              <w:rPr>
                <w:sz w:val="20"/>
                <w:szCs w:val="20"/>
              </w:rPr>
            </w:pPr>
            <w:r>
              <w:rPr>
                <w:sz w:val="20"/>
                <w:szCs w:val="20"/>
              </w:rPr>
              <w:fldChar w:fldCharType="begin">
                <w:ffData>
                  <w:name w:val="Check7"/>
                  <w:enabled/>
                  <w:calcOnExit w:val="0"/>
                  <w:checkBox>
                    <w:sizeAuto/>
                    <w:default w:val="0"/>
                  </w:checkBox>
                </w:ffData>
              </w:fldChar>
            </w:r>
            <w:bookmarkStart w:id="8" w:name="Check7"/>
            <w:r>
              <w:rPr>
                <w:sz w:val="20"/>
                <w:szCs w:val="20"/>
              </w:rPr>
              <w:instrText xml:space="preserve"> FORMCHECKBOX </w:instrText>
            </w:r>
            <w:r w:rsidR="00811249">
              <w:rPr>
                <w:sz w:val="20"/>
                <w:szCs w:val="20"/>
              </w:rPr>
            </w:r>
            <w:r w:rsidR="00811249">
              <w:rPr>
                <w:sz w:val="20"/>
                <w:szCs w:val="20"/>
              </w:rPr>
              <w:fldChar w:fldCharType="separate"/>
            </w:r>
            <w:r>
              <w:rPr>
                <w:sz w:val="20"/>
                <w:szCs w:val="20"/>
              </w:rPr>
              <w:fldChar w:fldCharType="end"/>
            </w:r>
            <w:bookmarkEnd w:id="8"/>
            <w:r>
              <w:rPr>
                <w:sz w:val="20"/>
                <w:szCs w:val="20"/>
              </w:rPr>
              <w:t xml:space="preserve"> We confirm that we are not displaying any messages or images that could be construed to be offensive, hateful or illegal</w:t>
            </w:r>
          </w:p>
          <w:p w:rsidR="005B7351" w:rsidRPr="00D02824" w:rsidRDefault="005B7351" w:rsidP="005B7351">
            <w:pPr>
              <w:pStyle w:val="NumberedList"/>
              <w:numPr>
                <w:ilvl w:val="0"/>
                <w:numId w:val="0"/>
              </w:numPr>
              <w:rPr>
                <w:sz w:val="20"/>
                <w:szCs w:val="20"/>
              </w:rPr>
            </w:pPr>
            <w:r>
              <w:rPr>
                <w:sz w:val="20"/>
                <w:szCs w:val="20"/>
              </w:rPr>
              <w:fldChar w:fldCharType="begin">
                <w:ffData>
                  <w:name w:val="Check8"/>
                  <w:enabled/>
                  <w:calcOnExit w:val="0"/>
                  <w:checkBox>
                    <w:sizeAuto/>
                    <w:default w:val="0"/>
                  </w:checkBox>
                </w:ffData>
              </w:fldChar>
            </w:r>
            <w:bookmarkStart w:id="9" w:name="Check8"/>
            <w:r>
              <w:rPr>
                <w:sz w:val="20"/>
                <w:szCs w:val="20"/>
              </w:rPr>
              <w:instrText xml:space="preserve"> FORMCHECKBOX </w:instrText>
            </w:r>
            <w:r w:rsidR="00811249">
              <w:rPr>
                <w:sz w:val="20"/>
                <w:szCs w:val="20"/>
              </w:rPr>
            </w:r>
            <w:r w:rsidR="00811249">
              <w:rPr>
                <w:sz w:val="20"/>
                <w:szCs w:val="20"/>
              </w:rPr>
              <w:fldChar w:fldCharType="separate"/>
            </w:r>
            <w:r>
              <w:rPr>
                <w:sz w:val="20"/>
                <w:szCs w:val="20"/>
              </w:rPr>
              <w:fldChar w:fldCharType="end"/>
            </w:r>
            <w:bookmarkEnd w:id="9"/>
            <w:r>
              <w:rPr>
                <w:sz w:val="20"/>
                <w:szCs w:val="20"/>
              </w:rPr>
              <w:t xml:space="preserve"> We confirm that we will not sign agreements with attendees at the event that are subject to a financial agreement regulated by Law (e.g. credit card consumer credit regulations). </w:t>
            </w:r>
          </w:p>
        </w:tc>
        <w:tc>
          <w:tcPr>
            <w:tcW w:w="504" w:type="dxa"/>
            <w:tcBorders>
              <w:left w:val="nil"/>
            </w:tcBorders>
          </w:tcPr>
          <w:p w:rsidR="0093568C" w:rsidRPr="001E3C2E" w:rsidRDefault="0093568C" w:rsidP="001E3C2E"/>
        </w:tc>
        <w:tc>
          <w:tcPr>
            <w:tcW w:w="5155" w:type="dxa"/>
            <w:gridSpan w:val="3"/>
          </w:tcPr>
          <w:p w:rsidR="0093568C" w:rsidRDefault="0093568C"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Default="005B7351" w:rsidP="001E3C2E"/>
          <w:p w:rsidR="005B7351" w:rsidRPr="00E85655" w:rsidRDefault="00E85655" w:rsidP="001E3C2E">
            <w:pPr>
              <w:rPr>
                <w:b/>
                <w:sz w:val="20"/>
                <w:szCs w:val="20"/>
              </w:rPr>
            </w:pPr>
            <w:r w:rsidRPr="00E85655">
              <w:rPr>
                <w:b/>
                <w:sz w:val="20"/>
                <w:szCs w:val="20"/>
              </w:rPr>
              <w:t>ON THE DAY STAFFING OF STALL</w:t>
            </w:r>
          </w:p>
          <w:p w:rsidR="00E85655" w:rsidRDefault="00E85655" w:rsidP="001E3C2E">
            <w:pPr>
              <w:rPr>
                <w:sz w:val="20"/>
                <w:szCs w:val="20"/>
              </w:rPr>
            </w:pPr>
          </w:p>
          <w:p w:rsidR="00E85655" w:rsidRDefault="00E85655" w:rsidP="001E3C2E">
            <w:pPr>
              <w:rPr>
                <w:sz w:val="20"/>
                <w:szCs w:val="20"/>
              </w:rPr>
            </w:pPr>
            <w:r>
              <w:rPr>
                <w:sz w:val="20"/>
                <w:szCs w:val="20"/>
              </w:rPr>
              <w:t>How many people will be staffing your stall on the day and expected to attend the event?</w:t>
            </w:r>
          </w:p>
          <w:p w:rsidR="00E85655" w:rsidRDefault="00E85655" w:rsidP="001E3C2E">
            <w:pPr>
              <w:rPr>
                <w:sz w:val="20"/>
                <w:szCs w:val="20"/>
              </w:rPr>
            </w:pPr>
          </w:p>
          <w:p w:rsidR="00E85655" w:rsidRPr="005B7351" w:rsidRDefault="00E85655" w:rsidP="001E3C2E">
            <w:pPr>
              <w:rPr>
                <w:sz w:val="20"/>
                <w:szCs w:val="20"/>
              </w:rPr>
            </w:pPr>
            <w:r w:rsidRPr="00E85655">
              <w:rPr>
                <w:b/>
                <w:sz w:val="20"/>
                <w:szCs w:val="20"/>
              </w:rPr>
              <w:t>Number:</w:t>
            </w:r>
            <w:r>
              <w:rPr>
                <w:sz w:val="20"/>
                <w:szCs w:val="20"/>
              </w:rPr>
              <w:t xml:space="preserve"> </w:t>
            </w:r>
            <w:sdt>
              <w:sdtPr>
                <w:rPr>
                  <w:sz w:val="20"/>
                  <w:szCs w:val="20"/>
                </w:rPr>
                <w:id w:val="1747925204"/>
                <w:placeholder>
                  <w:docPart w:val="5FC84B4ECB8040BE9D7EAA7C6511E776"/>
                </w:placeholder>
                <w:showingPlcHdr/>
              </w:sdtPr>
              <w:sdtEndPr/>
              <w:sdtContent>
                <w:r w:rsidRPr="00E85655">
                  <w:rPr>
                    <w:color w:val="7030A0"/>
                    <w:sz w:val="20"/>
                    <w:szCs w:val="20"/>
                  </w:rPr>
                  <w:t>[Number here</w:t>
                </w:r>
                <w:proofErr w:type="gramStart"/>
                <w:r w:rsidRPr="00E85655">
                  <w:rPr>
                    <w:color w:val="7030A0"/>
                    <w:sz w:val="20"/>
                    <w:szCs w:val="20"/>
                  </w:rPr>
                  <w:t>]</w:t>
                </w:r>
                <w:r w:rsidRPr="00145A0E">
                  <w:rPr>
                    <w:rStyle w:val="PlaceholderText"/>
                  </w:rPr>
                  <w:t>Click</w:t>
                </w:r>
                <w:proofErr w:type="gramEnd"/>
                <w:r w:rsidRPr="00145A0E">
                  <w:rPr>
                    <w:rStyle w:val="PlaceholderText"/>
                  </w:rPr>
                  <w:t xml:space="preserve"> here to enter text.</w:t>
                </w:r>
              </w:sdtContent>
            </w:sdt>
          </w:p>
          <w:p w:rsidR="005B7351" w:rsidRDefault="005B7351" w:rsidP="001E3C2E"/>
          <w:p w:rsidR="00E85655" w:rsidRDefault="00E85655" w:rsidP="001E3C2E">
            <w:r>
              <w:t xml:space="preserve">Please supply the names of those attending by email to </w:t>
            </w:r>
            <w:hyperlink r:id="rId8" w:history="1">
              <w:r w:rsidRPr="00145A0E">
                <w:rPr>
                  <w:rStyle w:val="Hyperlink"/>
                </w:rPr>
                <w:t>rob@birkbeckunion.org</w:t>
              </w:r>
            </w:hyperlink>
            <w:r>
              <w:t xml:space="preserve"> no later than 2pm Friday 25 September.</w:t>
            </w:r>
          </w:p>
          <w:p w:rsidR="00E85655" w:rsidRDefault="00E85655" w:rsidP="001E3C2E"/>
          <w:p w:rsidR="00E85655" w:rsidRPr="001E3C2E" w:rsidRDefault="00E85655" w:rsidP="001E3C2E">
            <w:r>
              <w:t>All stall holders will be provided with an ID and event lanyard.</w:t>
            </w:r>
          </w:p>
        </w:tc>
      </w:tr>
      <w:tr w:rsidR="00A67B29" w:rsidRPr="001E3C2E" w:rsidTr="00742A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7" w:type="dxa"/>
        </w:trPr>
        <w:tc>
          <w:tcPr>
            <w:tcW w:w="4644" w:type="dxa"/>
            <w:gridSpan w:val="2"/>
          </w:tcPr>
          <w:p w:rsidR="00A67B29" w:rsidRPr="001E3C2E" w:rsidRDefault="00A67B29" w:rsidP="00C85C32"/>
        </w:tc>
        <w:tc>
          <w:tcPr>
            <w:tcW w:w="504" w:type="dxa"/>
          </w:tcPr>
          <w:p w:rsidR="00A67B29" w:rsidRPr="001E3C2E" w:rsidRDefault="00A67B29" w:rsidP="00C85C32"/>
        </w:tc>
        <w:tc>
          <w:tcPr>
            <w:tcW w:w="3783" w:type="dxa"/>
            <w:gridSpan w:val="2"/>
            <w:tcBorders>
              <w:top w:val="single" w:sz="2" w:space="0" w:color="auto"/>
            </w:tcBorders>
          </w:tcPr>
          <w:p w:rsidR="00A67B29" w:rsidRPr="001E3C2E" w:rsidRDefault="00A67B29" w:rsidP="00C85C32">
            <w:r w:rsidRPr="001E3C2E">
              <w:t>Authorized by</w:t>
            </w:r>
          </w:p>
        </w:tc>
        <w:tc>
          <w:tcPr>
            <w:tcW w:w="1372" w:type="dxa"/>
            <w:tcBorders>
              <w:top w:val="single" w:sz="2" w:space="0" w:color="auto"/>
            </w:tcBorders>
          </w:tcPr>
          <w:p w:rsidR="00A67B29" w:rsidRPr="001E3C2E" w:rsidRDefault="00A67B29" w:rsidP="00C85C32">
            <w:r w:rsidRPr="001E3C2E">
              <w:t>Date</w:t>
            </w:r>
          </w:p>
        </w:tc>
      </w:tr>
    </w:tbl>
    <w:p w:rsidR="00B764B8" w:rsidRDefault="00B764B8" w:rsidP="001E3C2E"/>
    <w:p w:rsidR="00E85655" w:rsidRDefault="00E85655" w:rsidP="001E3C2E">
      <w:r>
        <w:t>Please sign above to confirm the booking and agree to the terms listed in the risk statement.</w:t>
      </w:r>
    </w:p>
    <w:p w:rsidR="00E85655" w:rsidRDefault="00E85655" w:rsidP="001E3C2E"/>
    <w:p w:rsidR="00E85655" w:rsidRDefault="00E85655" w:rsidP="001E3C2E"/>
    <w:p w:rsidR="00E85655" w:rsidRDefault="00E85655" w:rsidP="001E3C2E">
      <w:r>
        <w:t xml:space="preserve">Please return this to </w:t>
      </w:r>
      <w:hyperlink r:id="rId9" w:history="1">
        <w:r w:rsidR="00A66640" w:rsidRPr="00A84CF3">
          <w:rPr>
            <w:rStyle w:val="Hyperlink"/>
          </w:rPr>
          <w:t>r.park@bcsu.bbk.ac.uk</w:t>
        </w:r>
      </w:hyperlink>
    </w:p>
    <w:p w:rsidR="00E73713" w:rsidRDefault="00E73713" w:rsidP="001E3C2E"/>
    <w:p w:rsidR="00E73713" w:rsidRDefault="00E73713">
      <w:pPr>
        <w:spacing w:line="240" w:lineRule="auto"/>
      </w:pPr>
      <w:r>
        <w:lastRenderedPageBreak/>
        <w:br w:type="page"/>
      </w:r>
    </w:p>
    <w:p w:rsidR="00E73713" w:rsidRDefault="00E73713" w:rsidP="00E73713">
      <w:pPr>
        <w:pStyle w:val="NormalWeb"/>
        <w:shd w:val="clear" w:color="auto" w:fill="EEEEEE"/>
        <w:spacing w:before="0" w:beforeAutospacing="0" w:after="0" w:afterAutospacing="0" w:line="364" w:lineRule="atLeast"/>
        <w:textAlignment w:val="baseline"/>
        <w:rPr>
          <w:rStyle w:val="Strong"/>
          <w:rFonts w:ascii="inherit" w:hAnsi="inherit" w:cs="Helvetica"/>
          <w:color w:val="333333"/>
          <w:bdr w:val="none" w:sz="0" w:space="0" w:color="auto" w:frame="1"/>
        </w:rPr>
      </w:pPr>
      <w:r>
        <w:rPr>
          <w:rStyle w:val="Strong"/>
          <w:rFonts w:ascii="inherit" w:hAnsi="inherit" w:cs="Helvetica"/>
          <w:color w:val="333333"/>
          <w:bdr w:val="none" w:sz="0" w:space="0" w:color="auto" w:frame="1"/>
        </w:rPr>
        <w:lastRenderedPageBreak/>
        <w:t>By submitting a booking form to Birkbeck Students’ Union</w:t>
      </w:r>
      <w:r w:rsidR="00A66640">
        <w:rPr>
          <w:rStyle w:val="Strong"/>
          <w:rFonts w:ascii="inherit" w:hAnsi="inherit" w:cs="Helvetica"/>
          <w:color w:val="333333"/>
          <w:bdr w:val="none" w:sz="0" w:space="0" w:color="auto" w:frame="1"/>
        </w:rPr>
        <w:t xml:space="preserve"> (BCSU)</w:t>
      </w:r>
      <w:r>
        <w:rPr>
          <w:rStyle w:val="Strong"/>
          <w:rFonts w:ascii="inherit" w:hAnsi="inherit" w:cs="Helvetica"/>
          <w:color w:val="333333"/>
          <w:bdr w:val="none" w:sz="0" w:space="0" w:color="auto" w:frame="1"/>
        </w:rPr>
        <w:t xml:space="preserve"> you are indicating that you have read, understood and agree to the following terms and conditions:</w:t>
      </w:r>
    </w:p>
    <w:p w:rsidR="00E73713" w:rsidRDefault="00E73713" w:rsidP="00E73713">
      <w:pPr>
        <w:pStyle w:val="NormalWeb"/>
        <w:shd w:val="clear" w:color="auto" w:fill="EEEEEE"/>
        <w:spacing w:before="0" w:beforeAutospacing="0" w:after="0" w:afterAutospacing="0" w:line="364" w:lineRule="atLeast"/>
        <w:textAlignment w:val="baseline"/>
        <w:rPr>
          <w:rFonts w:ascii="Helvetica" w:hAnsi="Helvetica" w:cs="Helvetica"/>
          <w:color w:val="333333"/>
        </w:rPr>
      </w:pPr>
    </w:p>
    <w:p w:rsidR="00E73713" w:rsidRDefault="00E73713" w:rsidP="00E73713">
      <w:pPr>
        <w:pStyle w:val="NormalWeb"/>
        <w:shd w:val="clear" w:color="auto" w:fill="EEEEEE"/>
        <w:spacing w:before="0" w:beforeAutospacing="0" w:after="0" w:afterAutospacing="0" w:line="364" w:lineRule="atLeast"/>
        <w:textAlignment w:val="baseline"/>
        <w:rPr>
          <w:rFonts w:ascii="Helvetica" w:hAnsi="Helvetica" w:cs="Helvetica"/>
          <w:color w:val="333333"/>
        </w:rPr>
      </w:pPr>
      <w:r>
        <w:rPr>
          <w:rStyle w:val="Strong"/>
          <w:rFonts w:ascii="inherit" w:hAnsi="inherit" w:cs="Helvetica"/>
          <w:color w:val="333333"/>
          <w:bdr w:val="none" w:sz="0" w:space="0" w:color="auto" w:frame="1"/>
        </w:rPr>
        <w:t>Booking &amp; Payment</w:t>
      </w:r>
    </w:p>
    <w:p w:rsidR="00E73713"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r>
        <w:rPr>
          <w:rFonts w:ascii="inherit" w:hAnsi="inherit" w:cs="Helvetica"/>
          <w:color w:val="333333"/>
        </w:rPr>
        <w:t>Receipt of completed booking forms does not constitute a booking until full payment has been made. Your stall is not res</w:t>
      </w:r>
      <w:r w:rsidR="00116489">
        <w:rPr>
          <w:rFonts w:ascii="inherit" w:hAnsi="inherit" w:cs="Helvetica"/>
          <w:color w:val="333333"/>
        </w:rPr>
        <w:t xml:space="preserve">erved until payment is complete </w:t>
      </w:r>
      <w:r w:rsidR="00116489" w:rsidRPr="00A66640">
        <w:rPr>
          <w:rFonts w:ascii="inherit" w:hAnsi="inherit" w:cs="Helvetica"/>
          <w:color w:val="333333"/>
          <w:u w:val="single"/>
        </w:rPr>
        <w:t>or an official Purchase Order</w:t>
      </w:r>
      <w:r w:rsidR="00116489">
        <w:rPr>
          <w:rFonts w:ascii="inherit" w:hAnsi="inherit" w:cs="Helvetica"/>
          <w:color w:val="333333"/>
        </w:rPr>
        <w:t xml:space="preserve"> has been received and accepted by BCSU.</w:t>
      </w:r>
    </w:p>
    <w:p w:rsidR="00E73713"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r>
        <w:rPr>
          <w:rFonts w:ascii="inherit" w:hAnsi="inherit" w:cs="Helvetica"/>
          <w:color w:val="333333"/>
        </w:rPr>
        <w:t>Failure to attend the fair or c</w:t>
      </w:r>
      <w:r w:rsidR="00116489">
        <w:rPr>
          <w:rFonts w:ascii="inherit" w:hAnsi="inherit" w:cs="Helvetica"/>
          <w:color w:val="333333"/>
        </w:rPr>
        <w:t>ancellation later than 16</w:t>
      </w:r>
      <w:r>
        <w:rPr>
          <w:rFonts w:ascii="inherit" w:hAnsi="inherit" w:cs="Helvetica"/>
          <w:color w:val="333333"/>
        </w:rPr>
        <w:t> September 2016 will not be subject to a refund.</w:t>
      </w:r>
    </w:p>
    <w:p w:rsidR="00E73713"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r>
        <w:rPr>
          <w:rFonts w:ascii="inherit" w:hAnsi="inherit" w:cs="Helvetica"/>
          <w:color w:val="333333"/>
        </w:rPr>
        <w:t>Late arrival (i.</w:t>
      </w:r>
      <w:r w:rsidR="00116489">
        <w:rPr>
          <w:rFonts w:ascii="inherit" w:hAnsi="inherit" w:cs="Helvetica"/>
          <w:color w:val="333333"/>
        </w:rPr>
        <w:t>e.</w:t>
      </w:r>
      <w:r w:rsidR="00A66640">
        <w:rPr>
          <w:rFonts w:ascii="inherit" w:hAnsi="inherit" w:cs="Helvetica"/>
          <w:color w:val="333333"/>
        </w:rPr>
        <w:t xml:space="preserve"> the stall is not set up by 14:3</w:t>
      </w:r>
      <w:r>
        <w:rPr>
          <w:rFonts w:ascii="inherit" w:hAnsi="inherit" w:cs="Helvetica"/>
          <w:color w:val="333333"/>
        </w:rPr>
        <w:t xml:space="preserve">0 </w:t>
      </w:r>
      <w:r w:rsidR="00116489">
        <w:rPr>
          <w:rFonts w:ascii="inherit" w:hAnsi="inherit" w:cs="Helvetica"/>
          <w:color w:val="333333"/>
        </w:rPr>
        <w:t>on the day of the Fayre (Thursday 29 September)</w:t>
      </w:r>
      <w:r>
        <w:rPr>
          <w:rFonts w:ascii="inherit" w:hAnsi="inherit" w:cs="Helvetica"/>
          <w:color w:val="333333"/>
        </w:rPr>
        <w:t xml:space="preserve"> in time for the safety check) may result in the stall being dismantled and/or re-assigned without a refund. This decision is final.</w:t>
      </w:r>
    </w:p>
    <w:p w:rsidR="00E73713" w:rsidRDefault="00116489" w:rsidP="00E73713">
      <w:pPr>
        <w:numPr>
          <w:ilvl w:val="0"/>
          <w:numId w:val="3"/>
        </w:numPr>
        <w:shd w:val="clear" w:color="auto" w:fill="EEEEEE"/>
        <w:spacing w:after="150" w:line="364" w:lineRule="atLeast"/>
        <w:ind w:left="0"/>
        <w:textAlignment w:val="baseline"/>
        <w:rPr>
          <w:rFonts w:ascii="inherit" w:hAnsi="inherit" w:cs="Helvetica"/>
          <w:color w:val="333333"/>
        </w:rPr>
      </w:pPr>
      <w:r>
        <w:rPr>
          <w:rFonts w:ascii="inherit" w:hAnsi="inherit" w:cs="Helvetica"/>
          <w:color w:val="333333"/>
        </w:rPr>
        <w:t>Payment for your stall is due 14</w:t>
      </w:r>
      <w:r w:rsidR="00E73713">
        <w:rPr>
          <w:rFonts w:ascii="inherit" w:hAnsi="inherit" w:cs="Helvetica"/>
          <w:color w:val="333333"/>
        </w:rPr>
        <w:t xml:space="preserve"> days from receiving your</w:t>
      </w:r>
      <w:r>
        <w:rPr>
          <w:rFonts w:ascii="inherit" w:hAnsi="inherit" w:cs="Helvetica"/>
          <w:color w:val="333333"/>
        </w:rPr>
        <w:t xml:space="preserve"> invoice or before 30 September</w:t>
      </w:r>
      <w:r w:rsidR="00E73713">
        <w:rPr>
          <w:rFonts w:ascii="inherit" w:hAnsi="inherit" w:cs="Helvetica"/>
          <w:color w:val="333333"/>
        </w:rPr>
        <w:t xml:space="preserve">, whichever is soonest. </w:t>
      </w:r>
    </w:p>
    <w:p w:rsidR="00E73713" w:rsidRDefault="00E73713" w:rsidP="00A66640">
      <w:pPr>
        <w:numPr>
          <w:ilvl w:val="2"/>
          <w:numId w:val="3"/>
        </w:numPr>
        <w:shd w:val="clear" w:color="auto" w:fill="EEEEEE"/>
        <w:spacing w:after="150" w:line="364" w:lineRule="atLeast"/>
        <w:textAlignment w:val="baseline"/>
        <w:rPr>
          <w:rFonts w:ascii="inherit" w:hAnsi="inherit" w:cs="Helvetica"/>
          <w:color w:val="333333"/>
        </w:rPr>
      </w:pPr>
      <w:r w:rsidRPr="00A66640">
        <w:rPr>
          <w:rFonts w:ascii="inherit" w:hAnsi="inherit" w:cs="Helvetica"/>
          <w:b/>
          <w:color w:val="333333"/>
        </w:rPr>
        <w:t>BACS:</w:t>
      </w:r>
      <w:r>
        <w:rPr>
          <w:rFonts w:ascii="inherit" w:hAnsi="inherit" w:cs="Helvetica"/>
          <w:color w:val="333333"/>
        </w:rPr>
        <w:t xml:space="preserve"> BACS details are provided on your invoice.</w:t>
      </w:r>
    </w:p>
    <w:p w:rsidR="00E73713" w:rsidRDefault="00E73713" w:rsidP="00A66640">
      <w:pPr>
        <w:numPr>
          <w:ilvl w:val="2"/>
          <w:numId w:val="3"/>
        </w:numPr>
        <w:shd w:val="clear" w:color="auto" w:fill="EEEEEE"/>
        <w:spacing w:after="150" w:line="364" w:lineRule="atLeast"/>
        <w:textAlignment w:val="baseline"/>
        <w:rPr>
          <w:rFonts w:ascii="inherit" w:hAnsi="inherit" w:cs="Helvetica"/>
          <w:color w:val="333333"/>
        </w:rPr>
      </w:pPr>
      <w:proofErr w:type="spellStart"/>
      <w:r w:rsidRPr="00A66640">
        <w:rPr>
          <w:rFonts w:ascii="inherit" w:hAnsi="inherit" w:cs="Helvetica"/>
          <w:b/>
          <w:color w:val="333333"/>
        </w:rPr>
        <w:t>Cheque</w:t>
      </w:r>
      <w:proofErr w:type="spellEnd"/>
      <w:r w:rsidRPr="00A66640">
        <w:rPr>
          <w:rFonts w:ascii="inherit" w:hAnsi="inherit" w:cs="Helvetica"/>
          <w:b/>
          <w:color w:val="333333"/>
        </w:rPr>
        <w:t>:</w:t>
      </w:r>
      <w:r>
        <w:rPr>
          <w:rFonts w:ascii="inherit" w:hAnsi="inherit" w:cs="Helvetica"/>
          <w:color w:val="333333"/>
        </w:rPr>
        <w:t xml:space="preserve"> </w:t>
      </w:r>
      <w:proofErr w:type="spellStart"/>
      <w:r>
        <w:rPr>
          <w:rFonts w:ascii="inherit" w:hAnsi="inherit" w:cs="Helvetica"/>
          <w:color w:val="333333"/>
        </w:rPr>
        <w:t>Cheques</w:t>
      </w:r>
      <w:proofErr w:type="spellEnd"/>
      <w:r>
        <w:rPr>
          <w:rFonts w:ascii="inherit" w:hAnsi="inherit" w:cs="Helvetica"/>
          <w:color w:val="333333"/>
        </w:rPr>
        <w:t xml:space="preserve"> shoul</w:t>
      </w:r>
      <w:r w:rsidR="00116489">
        <w:rPr>
          <w:rFonts w:ascii="inherit" w:hAnsi="inherit" w:cs="Helvetica"/>
          <w:color w:val="333333"/>
        </w:rPr>
        <w:t>d be made payable to “Birkbeck College</w:t>
      </w:r>
      <w:r>
        <w:rPr>
          <w:rFonts w:ascii="inherit" w:hAnsi="inherit" w:cs="Helvetica"/>
          <w:color w:val="333333"/>
        </w:rPr>
        <w:t>” clearly stating you</w:t>
      </w:r>
      <w:r w:rsidR="00116489">
        <w:rPr>
          <w:rFonts w:ascii="inherit" w:hAnsi="inherit" w:cs="Helvetica"/>
          <w:color w:val="333333"/>
        </w:rPr>
        <w:t>r invoice number on the reverse and the Reference: SU100-SU107-471</w:t>
      </w:r>
    </w:p>
    <w:p w:rsidR="00E73713" w:rsidRDefault="00E73713" w:rsidP="00E73713">
      <w:pPr>
        <w:numPr>
          <w:ilvl w:val="0"/>
          <w:numId w:val="3"/>
        </w:numPr>
        <w:shd w:val="clear" w:color="auto" w:fill="EEEEEE"/>
        <w:spacing w:line="364" w:lineRule="atLeast"/>
        <w:ind w:left="0"/>
        <w:textAlignment w:val="baseline"/>
        <w:rPr>
          <w:rFonts w:ascii="inherit" w:hAnsi="inherit" w:cs="Helvetica"/>
          <w:color w:val="333333"/>
        </w:rPr>
      </w:pPr>
      <w:r>
        <w:rPr>
          <w:rFonts w:ascii="inherit" w:hAnsi="inherit" w:cs="Helvetica"/>
          <w:color w:val="333333"/>
        </w:rPr>
        <w:t>Agencies booking stalls on behalf of a client are responsible for passing on all relevant information, including these Terms &amp; Conditions, to</w:t>
      </w:r>
      <w:r w:rsidR="00116489">
        <w:rPr>
          <w:rFonts w:ascii="inherit" w:hAnsi="inherit" w:cs="Helvetica"/>
          <w:color w:val="333333"/>
        </w:rPr>
        <w:t xml:space="preserve"> the appropriate person and BCSU</w:t>
      </w:r>
      <w:r>
        <w:rPr>
          <w:rFonts w:ascii="inherit" w:hAnsi="inherit" w:cs="Helvetica"/>
          <w:color w:val="333333"/>
        </w:rPr>
        <w:t xml:space="preserve"> will not be held responsible for the failure of an agency to supply the correct details.</w:t>
      </w:r>
      <w:r>
        <w:rPr>
          <w:rFonts w:ascii="inherit" w:hAnsi="inherit" w:cs="Helvetica"/>
          <w:color w:val="333333"/>
        </w:rPr>
        <w:br/>
      </w:r>
      <w:r>
        <w:rPr>
          <w:rFonts w:ascii="inherit" w:hAnsi="inherit" w:cs="Helvetica"/>
          <w:color w:val="333333"/>
        </w:rPr>
        <w:br/>
      </w:r>
      <w:r>
        <w:rPr>
          <w:rStyle w:val="Strong"/>
          <w:rFonts w:ascii="inherit" w:hAnsi="inherit" w:cs="Helvetica"/>
          <w:color w:val="333333"/>
          <w:bdr w:val="none" w:sz="0" w:space="0" w:color="auto" w:frame="1"/>
        </w:rPr>
        <w:t>Delivery of Goods and Parking</w:t>
      </w:r>
    </w:p>
    <w:p w:rsidR="00E73713" w:rsidRDefault="00E73713" w:rsidP="00E73713">
      <w:pPr>
        <w:numPr>
          <w:ilvl w:val="0"/>
          <w:numId w:val="3"/>
        </w:numPr>
        <w:shd w:val="clear" w:color="auto" w:fill="EEEEEE"/>
        <w:spacing w:line="364" w:lineRule="atLeast"/>
        <w:ind w:left="0"/>
        <w:textAlignment w:val="baseline"/>
        <w:rPr>
          <w:rFonts w:ascii="inherit" w:hAnsi="inherit" w:cs="Helvetica"/>
          <w:color w:val="333333"/>
        </w:rPr>
      </w:pPr>
      <w:r>
        <w:rPr>
          <w:rFonts w:ascii="inherit" w:hAnsi="inherit" w:cs="Helvetica"/>
          <w:color w:val="333333"/>
        </w:rPr>
        <w:t xml:space="preserve">Pre-agreed company or private vehicles will </w:t>
      </w:r>
      <w:r w:rsidR="00A66640">
        <w:rPr>
          <w:rFonts w:ascii="inherit" w:hAnsi="inherit" w:cs="Helvetica"/>
          <w:color w:val="333333"/>
        </w:rPr>
        <w:t>only be allowed to access parking if details of the vehicle and the driver are communicated to and accepted by BCSU</w:t>
      </w:r>
      <w:r w:rsidR="008F5AAA">
        <w:rPr>
          <w:rFonts w:ascii="inherit" w:hAnsi="inherit" w:cs="Helvetica"/>
          <w:color w:val="333333"/>
        </w:rPr>
        <w:t xml:space="preserve"> five days prior to the event (no later than 4pm on Friday 23 September 2016). We cannot guarantee space for parking or unloading after this time. BCSU will take no liability for unauthorized vehicles being clamped, towed or fine on the public highway or on the University of London’s private property</w:t>
      </w:r>
      <w:r>
        <w:rPr>
          <w:rFonts w:ascii="inherit" w:hAnsi="inherit" w:cs="Helvetica"/>
          <w:color w:val="333333"/>
        </w:rPr>
        <w:t xml:space="preserve"> (</w:t>
      </w:r>
      <w:r w:rsidR="008F5AAA">
        <w:rPr>
          <w:rFonts w:ascii="inherit" w:hAnsi="inherit" w:cs="Helvetica"/>
          <w:color w:val="333333"/>
        </w:rPr>
        <w:t>NB:</w:t>
      </w:r>
      <w:r>
        <w:rPr>
          <w:rFonts w:ascii="inherit" w:hAnsi="inherit" w:cs="Helvetica"/>
          <w:color w:val="333333"/>
        </w:rPr>
        <w:t xml:space="preserve"> there are NCP car parks within walking distance.</w:t>
      </w:r>
      <w:r w:rsidR="008F5AAA">
        <w:rPr>
          <w:rFonts w:ascii="inherit" w:hAnsi="inherit" w:cs="Helvetica"/>
          <w:color w:val="333333"/>
        </w:rPr>
        <w:t>)</w:t>
      </w:r>
    </w:p>
    <w:p w:rsidR="00E73713"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r>
        <w:rPr>
          <w:rFonts w:ascii="inherit" w:hAnsi="inherit" w:cs="Helvetica"/>
          <w:color w:val="333333"/>
        </w:rPr>
        <w:t xml:space="preserve">Delivery of items by a third party is permitted between </w:t>
      </w:r>
      <w:r w:rsidR="008F5AAA">
        <w:rPr>
          <w:rFonts w:ascii="inherit" w:hAnsi="inherit" w:cs="Helvetica"/>
          <w:color w:val="333333"/>
        </w:rPr>
        <w:t>10:00 and 14</w:t>
      </w:r>
      <w:r>
        <w:rPr>
          <w:rFonts w:ascii="inherit" w:hAnsi="inherit" w:cs="Helvetica"/>
          <w:color w:val="333333"/>
        </w:rPr>
        <w:t xml:space="preserve">:00 via the main entrance of </w:t>
      </w:r>
      <w:r w:rsidR="008F5AAA">
        <w:rPr>
          <w:rFonts w:ascii="inherit" w:hAnsi="inherit" w:cs="Helvetica"/>
          <w:color w:val="333333"/>
        </w:rPr>
        <w:t>Student Central</w:t>
      </w:r>
      <w:r>
        <w:rPr>
          <w:rFonts w:ascii="inherit" w:hAnsi="inherit" w:cs="Helvetica"/>
          <w:color w:val="333333"/>
        </w:rPr>
        <w:t xml:space="preserve">, </w:t>
      </w:r>
      <w:proofErr w:type="spellStart"/>
      <w:r w:rsidR="008F5AAA">
        <w:rPr>
          <w:rFonts w:ascii="inherit" w:hAnsi="inherit" w:cs="Helvetica"/>
          <w:color w:val="333333"/>
        </w:rPr>
        <w:t>Malet</w:t>
      </w:r>
      <w:proofErr w:type="spellEnd"/>
      <w:r w:rsidR="008F5AAA">
        <w:rPr>
          <w:rFonts w:ascii="inherit" w:hAnsi="inherit" w:cs="Helvetica"/>
          <w:color w:val="333333"/>
        </w:rPr>
        <w:t xml:space="preserve"> Street (the Venue)</w:t>
      </w:r>
      <w:r>
        <w:rPr>
          <w:rFonts w:ascii="inherit" w:hAnsi="inherit" w:cs="Helvetica"/>
          <w:color w:val="333333"/>
        </w:rPr>
        <w:t xml:space="preserve">. A member of your </w:t>
      </w:r>
      <w:proofErr w:type="spellStart"/>
      <w:r>
        <w:rPr>
          <w:rFonts w:ascii="inherit" w:hAnsi="inherit" w:cs="Helvetica"/>
          <w:color w:val="333333"/>
        </w:rPr>
        <w:t>organisation</w:t>
      </w:r>
      <w:proofErr w:type="spellEnd"/>
      <w:r>
        <w:rPr>
          <w:rFonts w:ascii="inherit" w:hAnsi="inherit" w:cs="Helvetica"/>
          <w:color w:val="333333"/>
        </w:rPr>
        <w:t xml:space="preserve"> must be on-site to accept delive</w:t>
      </w:r>
      <w:r w:rsidR="008F5AAA">
        <w:rPr>
          <w:rFonts w:ascii="inherit" w:hAnsi="inherit" w:cs="Helvetica"/>
          <w:color w:val="333333"/>
        </w:rPr>
        <w:t>ries. BCSU and Student Central</w:t>
      </w:r>
      <w:r>
        <w:rPr>
          <w:rFonts w:ascii="inherit" w:hAnsi="inherit" w:cs="Helvetica"/>
          <w:color w:val="333333"/>
        </w:rPr>
        <w:t xml:space="preserve"> will not sign for or be held responsible for third-party deliveries and will refuse to accept them on your </w:t>
      </w:r>
      <w:proofErr w:type="spellStart"/>
      <w:r>
        <w:rPr>
          <w:rFonts w:ascii="inherit" w:hAnsi="inherit" w:cs="Helvetica"/>
          <w:color w:val="333333"/>
        </w:rPr>
        <w:t>organisation’s</w:t>
      </w:r>
      <w:proofErr w:type="spellEnd"/>
      <w:r>
        <w:rPr>
          <w:rFonts w:ascii="inherit" w:hAnsi="inherit" w:cs="Helvetica"/>
          <w:color w:val="333333"/>
        </w:rPr>
        <w:t xml:space="preserve"> behalf, </w:t>
      </w:r>
      <w:r w:rsidR="008F5AAA">
        <w:rPr>
          <w:rFonts w:ascii="inherit" w:hAnsi="inherit" w:cs="Helvetica"/>
          <w:color w:val="333333"/>
        </w:rPr>
        <w:t>unless without prior agreement with BCSU in writing.</w:t>
      </w:r>
    </w:p>
    <w:p w:rsidR="008F5AAA" w:rsidRDefault="008F5AAA" w:rsidP="00E73713">
      <w:pPr>
        <w:numPr>
          <w:ilvl w:val="0"/>
          <w:numId w:val="3"/>
        </w:numPr>
        <w:shd w:val="clear" w:color="auto" w:fill="EEEEEE"/>
        <w:spacing w:line="364" w:lineRule="atLeast"/>
        <w:ind w:left="0"/>
        <w:textAlignment w:val="baseline"/>
        <w:rPr>
          <w:rFonts w:ascii="inherit" w:hAnsi="inherit" w:cs="Helvetica"/>
          <w:color w:val="333333"/>
        </w:rPr>
      </w:pPr>
      <w:r>
        <w:rPr>
          <w:rFonts w:ascii="inherit" w:hAnsi="inherit" w:cs="Helvetica"/>
          <w:color w:val="333333"/>
        </w:rPr>
        <w:t xml:space="preserve">Items cannot be </w:t>
      </w:r>
      <w:r w:rsidR="00E73713">
        <w:rPr>
          <w:rFonts w:ascii="inherit" w:hAnsi="inherit" w:cs="Helvetica"/>
          <w:color w:val="333333"/>
        </w:rPr>
        <w:t>left for collection</w:t>
      </w:r>
      <w:r>
        <w:rPr>
          <w:rFonts w:ascii="inherit" w:hAnsi="inherit" w:cs="Helvetica"/>
          <w:color w:val="333333"/>
        </w:rPr>
        <w:t xml:space="preserve"> by a third party after the Fayre</w:t>
      </w:r>
      <w:r w:rsidR="00E73713">
        <w:rPr>
          <w:rFonts w:ascii="inherit" w:hAnsi="inherit" w:cs="Helvetica"/>
          <w:color w:val="333333"/>
        </w:rPr>
        <w:t xml:space="preserve"> finishes</w:t>
      </w:r>
      <w:r>
        <w:rPr>
          <w:rFonts w:ascii="inherit" w:hAnsi="inherit" w:cs="Helvetica"/>
          <w:color w:val="333333"/>
        </w:rPr>
        <w:t>.</w:t>
      </w:r>
    </w:p>
    <w:p w:rsidR="00E73713" w:rsidRDefault="008F5AAA" w:rsidP="008F5AAA">
      <w:pPr>
        <w:shd w:val="clear" w:color="auto" w:fill="EEEEEE"/>
        <w:spacing w:line="364" w:lineRule="atLeast"/>
        <w:textAlignment w:val="baseline"/>
        <w:rPr>
          <w:rFonts w:ascii="inherit" w:hAnsi="inherit" w:cs="Helvetica"/>
          <w:color w:val="333333"/>
        </w:rPr>
      </w:pPr>
      <w:r>
        <w:rPr>
          <w:rFonts w:ascii="inherit" w:hAnsi="inherit" w:cs="Helvetica"/>
          <w:color w:val="333333"/>
        </w:rPr>
        <w:t xml:space="preserve"> </w:t>
      </w:r>
      <w:r w:rsidR="00E73713">
        <w:rPr>
          <w:rFonts w:ascii="inherit" w:hAnsi="inherit" w:cs="Helvetica"/>
          <w:color w:val="333333"/>
        </w:rPr>
        <w:br/>
      </w:r>
      <w:r w:rsidR="00E73713">
        <w:rPr>
          <w:rStyle w:val="Strong"/>
          <w:rFonts w:ascii="inherit" w:hAnsi="inherit" w:cs="Helvetica"/>
          <w:color w:val="333333"/>
          <w:bdr w:val="none" w:sz="0" w:space="0" w:color="auto" w:frame="1"/>
        </w:rPr>
        <w:t>Stallholders and Stalls</w:t>
      </w:r>
    </w:p>
    <w:p w:rsidR="00E73713" w:rsidRDefault="008F5AAA" w:rsidP="00E73713">
      <w:pPr>
        <w:numPr>
          <w:ilvl w:val="0"/>
          <w:numId w:val="3"/>
        </w:numPr>
        <w:shd w:val="clear" w:color="auto" w:fill="EEEEEE"/>
        <w:spacing w:line="364" w:lineRule="atLeast"/>
        <w:ind w:left="0"/>
        <w:textAlignment w:val="baseline"/>
        <w:rPr>
          <w:rFonts w:ascii="inherit" w:hAnsi="inherit" w:cs="Helvetica"/>
          <w:color w:val="333333"/>
        </w:rPr>
      </w:pPr>
      <w:r>
        <w:rPr>
          <w:rFonts w:ascii="inherit" w:hAnsi="inherit" w:cs="Helvetica"/>
          <w:color w:val="333333"/>
        </w:rPr>
        <w:t>Only three</w:t>
      </w:r>
      <w:r w:rsidR="00E73713">
        <w:rPr>
          <w:rFonts w:ascii="inherit" w:hAnsi="inherit" w:cs="Helvetica"/>
          <w:color w:val="333333"/>
        </w:rPr>
        <w:t xml:space="preserve"> represen</w:t>
      </w:r>
      <w:r>
        <w:rPr>
          <w:rFonts w:ascii="inherit" w:hAnsi="inherit" w:cs="Helvetica"/>
          <w:color w:val="333333"/>
        </w:rPr>
        <w:t>tatives are permitted per</w:t>
      </w:r>
      <w:r w:rsidR="00E73713">
        <w:rPr>
          <w:rFonts w:ascii="inherit" w:hAnsi="inherit" w:cs="Helvetica"/>
          <w:color w:val="333333"/>
        </w:rPr>
        <w:t> stall</w:t>
      </w:r>
      <w:r>
        <w:rPr>
          <w:rFonts w:ascii="inherit" w:hAnsi="inherit" w:cs="Helvetica"/>
          <w:color w:val="333333"/>
        </w:rPr>
        <w:t xml:space="preserve">, and fewer may </w:t>
      </w:r>
      <w:proofErr w:type="spellStart"/>
      <w:r>
        <w:rPr>
          <w:rFonts w:ascii="inherit" w:hAnsi="inherit" w:cs="Helvetica"/>
          <w:color w:val="333333"/>
        </w:rPr>
        <w:t>agreed</w:t>
      </w:r>
      <w:proofErr w:type="spellEnd"/>
      <w:r>
        <w:rPr>
          <w:rFonts w:ascii="inherit" w:hAnsi="inherit" w:cs="Helvetica"/>
          <w:color w:val="333333"/>
        </w:rPr>
        <w:t xml:space="preserve"> subject to your stall booking arrangement</w:t>
      </w:r>
      <w:r w:rsidR="00E73713">
        <w:rPr>
          <w:rStyle w:val="apple-converted-space"/>
          <w:rFonts w:ascii="inherit" w:hAnsi="inherit" w:cs="Helvetica"/>
          <w:color w:val="333333"/>
        </w:rPr>
        <w:t> </w:t>
      </w:r>
      <w:proofErr w:type="gramStart"/>
      <w:r w:rsidR="00E73713">
        <w:rPr>
          <w:rStyle w:val="Strong"/>
          <w:rFonts w:ascii="inherit" w:hAnsi="inherit" w:cs="Helvetica"/>
          <w:color w:val="333333"/>
          <w:bdr w:val="none" w:sz="0" w:space="0" w:color="auto" w:frame="1"/>
        </w:rPr>
        <w:t>There</w:t>
      </w:r>
      <w:proofErr w:type="gramEnd"/>
      <w:r w:rsidR="00E73713">
        <w:rPr>
          <w:rStyle w:val="Strong"/>
          <w:rFonts w:ascii="inherit" w:hAnsi="inherit" w:cs="Helvetica"/>
          <w:color w:val="333333"/>
          <w:bdr w:val="none" w:sz="0" w:space="0" w:color="auto" w:frame="1"/>
        </w:rPr>
        <w:t xml:space="preserve"> are no exceptions to this</w:t>
      </w:r>
      <w:r w:rsidR="00E73713">
        <w:rPr>
          <w:rFonts w:ascii="inherit" w:hAnsi="inherit" w:cs="Helvetica"/>
          <w:color w:val="333333"/>
        </w:rPr>
        <w:t xml:space="preserve">. </w:t>
      </w:r>
    </w:p>
    <w:p w:rsidR="00E73713"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r>
        <w:rPr>
          <w:rFonts w:ascii="inherit" w:hAnsi="inherit" w:cs="Helvetica"/>
          <w:color w:val="333333"/>
        </w:rPr>
        <w:t xml:space="preserve">Any stands that are larger than the designated stall space agreed on the booking form will be refused. If you require additional space, you must obtain permission from </w:t>
      </w:r>
      <w:r w:rsidR="008F5AAA">
        <w:rPr>
          <w:rFonts w:ascii="inherit" w:hAnsi="inherit" w:cs="Helvetica"/>
          <w:color w:val="333333"/>
        </w:rPr>
        <w:t>BCSU</w:t>
      </w:r>
      <w:r>
        <w:rPr>
          <w:rFonts w:ascii="inherit" w:hAnsi="inherit" w:cs="Helvetica"/>
          <w:color w:val="333333"/>
        </w:rPr>
        <w:t>. Please note this may incur an additional cost above the stated stall prices.</w:t>
      </w:r>
    </w:p>
    <w:p w:rsidR="00E73713"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r>
        <w:rPr>
          <w:rFonts w:ascii="inherit" w:hAnsi="inherit" w:cs="Helvetica"/>
          <w:color w:val="333333"/>
        </w:rPr>
        <w:t>Every stall comes with a table and two chairs</w:t>
      </w:r>
      <w:r w:rsidR="008F5AAA">
        <w:rPr>
          <w:rFonts w:ascii="inherit" w:hAnsi="inherit" w:cs="Helvetica"/>
          <w:color w:val="333333"/>
        </w:rPr>
        <w:t xml:space="preserve"> (except those listed above in the booking list)</w:t>
      </w:r>
      <w:r>
        <w:rPr>
          <w:rFonts w:ascii="inherit" w:hAnsi="inherit" w:cs="Helvetica"/>
          <w:color w:val="333333"/>
        </w:rPr>
        <w:t xml:space="preserve">. If you do not require these facilities, please notify </w:t>
      </w:r>
      <w:r w:rsidR="008F5AAA">
        <w:rPr>
          <w:rFonts w:ascii="inherit" w:hAnsi="inherit" w:cs="Helvetica"/>
          <w:color w:val="333333"/>
        </w:rPr>
        <w:t>BCSU</w:t>
      </w:r>
      <w:r>
        <w:rPr>
          <w:rFonts w:ascii="inherit" w:hAnsi="inherit" w:cs="Helvetica"/>
          <w:color w:val="333333"/>
        </w:rPr>
        <w:t xml:space="preserve"> by Friday, 23 September 2016.</w:t>
      </w:r>
    </w:p>
    <w:p w:rsidR="008F5AAA"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r w:rsidRPr="008F5AAA">
        <w:rPr>
          <w:rFonts w:ascii="inherit" w:hAnsi="inherit" w:cs="Helvetica"/>
          <w:color w:val="333333"/>
        </w:rPr>
        <w:t xml:space="preserve">If bringing your own stall structure, you are responsible for setting up and taking down the stall. Setting up time is </w:t>
      </w:r>
      <w:r w:rsidR="008F5AAA" w:rsidRPr="008F5AAA">
        <w:rPr>
          <w:rFonts w:ascii="inherit" w:hAnsi="inherit" w:cs="Helvetica"/>
          <w:color w:val="333333"/>
        </w:rPr>
        <w:t>13:00</w:t>
      </w:r>
      <w:r w:rsidRPr="008F5AAA">
        <w:rPr>
          <w:rFonts w:ascii="inherit" w:hAnsi="inherit" w:cs="Helvetica"/>
          <w:color w:val="333333"/>
        </w:rPr>
        <w:t>–</w:t>
      </w:r>
      <w:r w:rsidR="008F5AAA" w:rsidRPr="008F5AAA">
        <w:rPr>
          <w:rFonts w:ascii="inherit" w:hAnsi="inherit" w:cs="Helvetica"/>
          <w:color w:val="333333"/>
        </w:rPr>
        <w:t>14</w:t>
      </w:r>
      <w:r w:rsidRPr="008F5AAA">
        <w:rPr>
          <w:rFonts w:ascii="inherit" w:hAnsi="inherit" w:cs="Helvetica"/>
          <w:color w:val="333333"/>
        </w:rPr>
        <w:t xml:space="preserve">:30; taking down time is </w:t>
      </w:r>
      <w:r w:rsidR="008F5AAA" w:rsidRPr="008F5AAA">
        <w:rPr>
          <w:rFonts w:ascii="inherit" w:hAnsi="inherit" w:cs="Helvetica"/>
          <w:color w:val="333333"/>
        </w:rPr>
        <w:t>20:15</w:t>
      </w:r>
      <w:r w:rsidRPr="008F5AAA">
        <w:rPr>
          <w:rFonts w:ascii="inherit" w:hAnsi="inherit" w:cs="Helvetica"/>
          <w:color w:val="333333"/>
        </w:rPr>
        <w:t>–</w:t>
      </w:r>
      <w:r w:rsidR="008F5AAA" w:rsidRPr="008F5AAA">
        <w:rPr>
          <w:rFonts w:ascii="inherit" w:hAnsi="inherit" w:cs="Helvetica"/>
          <w:color w:val="333333"/>
        </w:rPr>
        <w:t>21</w:t>
      </w:r>
      <w:r w:rsidRPr="008F5AAA">
        <w:rPr>
          <w:rFonts w:ascii="inherit" w:hAnsi="inherit" w:cs="Helvetica"/>
          <w:color w:val="333333"/>
        </w:rPr>
        <w:t xml:space="preserve">:00 on </w:t>
      </w:r>
      <w:r w:rsidR="008F5AAA" w:rsidRPr="008F5AAA">
        <w:rPr>
          <w:rFonts w:ascii="inherit" w:hAnsi="inherit" w:cs="Helvetica"/>
          <w:color w:val="333333"/>
        </w:rPr>
        <w:t>the day of the Fayre</w:t>
      </w:r>
      <w:r w:rsidRPr="008F5AAA">
        <w:rPr>
          <w:rFonts w:ascii="inherit" w:hAnsi="inherit" w:cs="Helvetica"/>
          <w:color w:val="333333"/>
        </w:rPr>
        <w:t xml:space="preserve">. </w:t>
      </w:r>
    </w:p>
    <w:p w:rsidR="00E73713" w:rsidRPr="008F5AAA"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r w:rsidRPr="008F5AAA">
        <w:rPr>
          <w:rFonts w:ascii="inherit" w:hAnsi="inherit" w:cs="Helvetica"/>
          <w:color w:val="333333"/>
        </w:rPr>
        <w:t>Stallholders are responsible for displaying their stallholder access passes at all times. Failure to do so may r</w:t>
      </w:r>
      <w:r w:rsidR="008F5AAA">
        <w:rPr>
          <w:rFonts w:ascii="inherit" w:hAnsi="inherit" w:cs="Helvetica"/>
          <w:color w:val="333333"/>
        </w:rPr>
        <w:t>esult in expulsion from the Fayre</w:t>
      </w:r>
      <w:r w:rsidRPr="008F5AAA">
        <w:rPr>
          <w:rFonts w:ascii="inherit" w:hAnsi="inherit" w:cs="Helvetica"/>
          <w:color w:val="333333"/>
        </w:rPr>
        <w:t>. Security personnel check access passes at all entrances to the fair and will refuse admission unless this is displayed.</w:t>
      </w:r>
    </w:p>
    <w:p w:rsidR="00E73713" w:rsidRDefault="00E73713" w:rsidP="00E73713">
      <w:pPr>
        <w:numPr>
          <w:ilvl w:val="0"/>
          <w:numId w:val="3"/>
        </w:numPr>
        <w:shd w:val="clear" w:color="auto" w:fill="EEEEEE"/>
        <w:spacing w:line="364" w:lineRule="atLeast"/>
        <w:ind w:left="0"/>
        <w:textAlignment w:val="baseline"/>
        <w:rPr>
          <w:rFonts w:ascii="inherit" w:hAnsi="inherit" w:cs="Helvetica"/>
          <w:color w:val="333333"/>
        </w:rPr>
      </w:pPr>
      <w:r>
        <w:rPr>
          <w:rFonts w:ascii="inherit" w:hAnsi="inherit" w:cs="Helvetica"/>
          <w:color w:val="333333"/>
        </w:rPr>
        <w:t>Representati</w:t>
      </w:r>
      <w:r w:rsidR="008F5AAA">
        <w:rPr>
          <w:rFonts w:ascii="inherit" w:hAnsi="inherit" w:cs="Helvetica"/>
          <w:color w:val="333333"/>
        </w:rPr>
        <w:t xml:space="preserve">ves of your </w:t>
      </w:r>
      <w:proofErr w:type="spellStart"/>
      <w:r w:rsidR="008F5AAA">
        <w:rPr>
          <w:rFonts w:ascii="inherit" w:hAnsi="inherit" w:cs="Helvetica"/>
          <w:color w:val="333333"/>
        </w:rPr>
        <w:t>organisation</w:t>
      </w:r>
      <w:proofErr w:type="spellEnd"/>
      <w:r w:rsidR="008F5AAA">
        <w:rPr>
          <w:rFonts w:ascii="inherit" w:hAnsi="inherit" w:cs="Helvetica"/>
          <w:color w:val="333333"/>
        </w:rPr>
        <w:t xml:space="preserve"> staffing</w:t>
      </w:r>
      <w:r>
        <w:rPr>
          <w:rFonts w:ascii="inherit" w:hAnsi="inherit" w:cs="Helvetica"/>
          <w:color w:val="333333"/>
        </w:rPr>
        <w:t xml:space="preserve"> the stall should be reminded that they cannot </w:t>
      </w:r>
      <w:proofErr w:type="spellStart"/>
      <w:r>
        <w:rPr>
          <w:rFonts w:ascii="inherit" w:hAnsi="inherit" w:cs="Helvetica"/>
          <w:color w:val="333333"/>
        </w:rPr>
        <w:t>utilise</w:t>
      </w:r>
      <w:proofErr w:type="spellEnd"/>
      <w:r>
        <w:rPr>
          <w:rFonts w:ascii="inherit" w:hAnsi="inherit" w:cs="Helvetica"/>
          <w:color w:val="333333"/>
        </w:rPr>
        <w:t xml:space="preserve"> the space in front of the table provided.      </w:t>
      </w:r>
      <w:r>
        <w:rPr>
          <w:rFonts w:ascii="inherit" w:hAnsi="inherit" w:cs="Helvetica"/>
          <w:color w:val="333333"/>
        </w:rPr>
        <w:br/>
      </w:r>
      <w:r>
        <w:rPr>
          <w:rFonts w:ascii="inherit" w:hAnsi="inherit" w:cs="Helvetica"/>
          <w:color w:val="333333"/>
        </w:rPr>
        <w:br/>
      </w:r>
      <w:r>
        <w:rPr>
          <w:rStyle w:val="Strong"/>
          <w:rFonts w:ascii="inherit" w:hAnsi="inherit" w:cs="Helvetica"/>
          <w:color w:val="333333"/>
          <w:bdr w:val="none" w:sz="0" w:space="0" w:color="auto" w:frame="1"/>
        </w:rPr>
        <w:t>Distribution &amp; Storage of Materials</w:t>
      </w:r>
    </w:p>
    <w:p w:rsidR="00E73713"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proofErr w:type="spellStart"/>
      <w:r>
        <w:rPr>
          <w:rFonts w:ascii="inherit" w:hAnsi="inherit" w:cs="Helvetica"/>
          <w:color w:val="333333"/>
        </w:rPr>
        <w:t>Flyering</w:t>
      </w:r>
      <w:proofErr w:type="spellEnd"/>
      <w:r>
        <w:rPr>
          <w:rFonts w:ascii="inherit" w:hAnsi="inherit" w:cs="Helvetica"/>
          <w:color w:val="333333"/>
        </w:rPr>
        <w:t xml:space="preserve"> is only allowed at individual stalls. </w:t>
      </w:r>
    </w:p>
    <w:p w:rsidR="00E73713"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r>
        <w:rPr>
          <w:rFonts w:ascii="inherit" w:hAnsi="inherit" w:cs="Helvetica"/>
          <w:color w:val="333333"/>
        </w:rPr>
        <w:t>Materials han</w:t>
      </w:r>
      <w:r w:rsidR="008F5AAA">
        <w:rPr>
          <w:rFonts w:ascii="inherit" w:hAnsi="inherit" w:cs="Helvetica"/>
          <w:color w:val="333333"/>
        </w:rPr>
        <w:t>ded out at the Fayre</w:t>
      </w:r>
      <w:r>
        <w:rPr>
          <w:rFonts w:ascii="inherit" w:hAnsi="inherit" w:cs="Helvetica"/>
          <w:color w:val="333333"/>
        </w:rPr>
        <w:t xml:space="preserve"> must relate specifically to your </w:t>
      </w:r>
      <w:proofErr w:type="spellStart"/>
      <w:r>
        <w:rPr>
          <w:rFonts w:ascii="inherit" w:hAnsi="inherit" w:cs="Helvetica"/>
          <w:color w:val="333333"/>
        </w:rPr>
        <w:t>organisation</w:t>
      </w:r>
      <w:proofErr w:type="spellEnd"/>
      <w:r>
        <w:rPr>
          <w:rFonts w:ascii="inherit" w:hAnsi="inherit" w:cs="Helvetica"/>
          <w:color w:val="333333"/>
        </w:rPr>
        <w:t xml:space="preserve">. Sharing of stalls or distributing materials not directly related to your </w:t>
      </w:r>
      <w:proofErr w:type="spellStart"/>
      <w:r>
        <w:rPr>
          <w:rFonts w:ascii="inherit" w:hAnsi="inherit" w:cs="Helvetica"/>
          <w:color w:val="333333"/>
        </w:rPr>
        <w:t>organisation</w:t>
      </w:r>
      <w:proofErr w:type="spellEnd"/>
      <w:r>
        <w:rPr>
          <w:rFonts w:ascii="inherit" w:hAnsi="inherit" w:cs="Helvetica"/>
          <w:color w:val="333333"/>
        </w:rPr>
        <w:t xml:space="preserve"> is not permitted and could result in immediate expulsion.</w:t>
      </w:r>
    </w:p>
    <w:p w:rsidR="00E73713"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r>
        <w:rPr>
          <w:rFonts w:ascii="inherit" w:hAnsi="inherit" w:cs="Helvetica"/>
          <w:color w:val="333333"/>
        </w:rPr>
        <w:t xml:space="preserve">All materials </w:t>
      </w:r>
      <w:proofErr w:type="spellStart"/>
      <w:r>
        <w:rPr>
          <w:rFonts w:ascii="inherit" w:hAnsi="inherit" w:cs="Helvetica"/>
          <w:color w:val="333333"/>
        </w:rPr>
        <w:t>utilised</w:t>
      </w:r>
      <w:proofErr w:type="spellEnd"/>
      <w:r>
        <w:rPr>
          <w:rFonts w:ascii="inherit" w:hAnsi="inherit" w:cs="Helvetica"/>
          <w:color w:val="333333"/>
        </w:rPr>
        <w:t xml:space="preserve"> on your stand (including boxes, papers and </w:t>
      </w:r>
      <w:proofErr w:type="spellStart"/>
      <w:r>
        <w:rPr>
          <w:rFonts w:ascii="inherit" w:hAnsi="inherit" w:cs="Helvetica"/>
          <w:color w:val="333333"/>
        </w:rPr>
        <w:t>give-aways</w:t>
      </w:r>
      <w:proofErr w:type="spellEnd"/>
      <w:r>
        <w:rPr>
          <w:rFonts w:ascii="inherit" w:hAnsi="inherit" w:cs="Helvetica"/>
          <w:color w:val="333333"/>
        </w:rPr>
        <w:t>) must be cleared from</w:t>
      </w:r>
      <w:r w:rsidR="008F5AAA">
        <w:rPr>
          <w:rFonts w:ascii="inherit" w:hAnsi="inherit" w:cs="Helvetica"/>
          <w:color w:val="333333"/>
        </w:rPr>
        <w:t xml:space="preserve"> the Fayre no later than 21</w:t>
      </w:r>
      <w:r>
        <w:rPr>
          <w:rFonts w:ascii="inherit" w:hAnsi="inherit" w:cs="Helvetica"/>
          <w:color w:val="333333"/>
        </w:rPr>
        <w:t xml:space="preserve">:00 on </w:t>
      </w:r>
      <w:r w:rsidR="008F5AAA">
        <w:rPr>
          <w:rFonts w:ascii="inherit" w:hAnsi="inherit" w:cs="Helvetica"/>
          <w:color w:val="333333"/>
        </w:rPr>
        <w:t>the day of the Fayre</w:t>
      </w:r>
      <w:r>
        <w:rPr>
          <w:rFonts w:ascii="inherit" w:hAnsi="inherit" w:cs="Helvetica"/>
          <w:color w:val="333333"/>
        </w:rPr>
        <w:t xml:space="preserve">. </w:t>
      </w:r>
    </w:p>
    <w:p w:rsidR="00E73713" w:rsidRDefault="00E73713" w:rsidP="00E73713">
      <w:pPr>
        <w:numPr>
          <w:ilvl w:val="0"/>
          <w:numId w:val="3"/>
        </w:numPr>
        <w:shd w:val="clear" w:color="auto" w:fill="EEEEEE"/>
        <w:spacing w:line="364" w:lineRule="atLeast"/>
        <w:ind w:left="0"/>
        <w:textAlignment w:val="baseline"/>
        <w:rPr>
          <w:rFonts w:ascii="inherit" w:hAnsi="inherit" w:cs="Helvetica"/>
          <w:color w:val="333333"/>
        </w:rPr>
      </w:pPr>
      <w:r>
        <w:rPr>
          <w:rFonts w:ascii="inherit" w:hAnsi="inherit" w:cs="Helvetica"/>
          <w:color w:val="333333"/>
        </w:rPr>
        <w:t xml:space="preserve">Items may only be stored underneath your allocated stall. At no time may you </w:t>
      </w:r>
      <w:proofErr w:type="spellStart"/>
      <w:r>
        <w:rPr>
          <w:rFonts w:ascii="inherit" w:hAnsi="inherit" w:cs="Helvetica"/>
          <w:color w:val="333333"/>
        </w:rPr>
        <w:t>utilise</w:t>
      </w:r>
      <w:proofErr w:type="spellEnd"/>
      <w:r>
        <w:rPr>
          <w:rFonts w:ascii="inherit" w:hAnsi="inherit" w:cs="Helvetica"/>
          <w:color w:val="333333"/>
        </w:rPr>
        <w:t xml:space="preserve"> the area surrounding your stall for storage. </w:t>
      </w:r>
      <w:r w:rsidR="008F5AAA">
        <w:rPr>
          <w:rFonts w:ascii="inherit" w:hAnsi="inherit" w:cs="Helvetica"/>
          <w:color w:val="333333"/>
        </w:rPr>
        <w:t>BCSU</w:t>
      </w:r>
      <w:r>
        <w:rPr>
          <w:rFonts w:ascii="inherit" w:hAnsi="inherit" w:cs="Helvetica"/>
          <w:color w:val="333333"/>
        </w:rPr>
        <w:t xml:space="preserve"> accepts no responsibility for loss, damage or theft of any items left in storage. </w:t>
      </w:r>
      <w:r>
        <w:rPr>
          <w:rFonts w:ascii="inherit" w:hAnsi="inherit" w:cs="Helvetica"/>
          <w:color w:val="333333"/>
        </w:rPr>
        <w:br/>
      </w:r>
      <w:r>
        <w:rPr>
          <w:rFonts w:ascii="inherit" w:hAnsi="inherit" w:cs="Helvetica"/>
          <w:color w:val="333333"/>
        </w:rPr>
        <w:br/>
      </w:r>
      <w:r>
        <w:rPr>
          <w:rStyle w:val="Strong"/>
          <w:rFonts w:ascii="inherit" w:hAnsi="inherit" w:cs="Helvetica"/>
          <w:color w:val="333333"/>
          <w:bdr w:val="none" w:sz="0" w:space="0" w:color="auto" w:frame="1"/>
        </w:rPr>
        <w:t>Restrictions on Distribution</w:t>
      </w:r>
    </w:p>
    <w:p w:rsidR="00E73713"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r>
        <w:rPr>
          <w:rFonts w:ascii="inherit" w:hAnsi="inherit" w:cs="Helvetica"/>
          <w:color w:val="333333"/>
        </w:rPr>
        <w:t xml:space="preserve">The taking of any form of payment (including debit/credit card, cash or </w:t>
      </w:r>
      <w:proofErr w:type="spellStart"/>
      <w:r>
        <w:rPr>
          <w:rFonts w:ascii="inherit" w:hAnsi="inherit" w:cs="Helvetica"/>
          <w:color w:val="333333"/>
        </w:rPr>
        <w:t>cheque</w:t>
      </w:r>
      <w:proofErr w:type="spellEnd"/>
      <w:r>
        <w:rPr>
          <w:rFonts w:ascii="inherit" w:hAnsi="inherit" w:cs="Helvetica"/>
          <w:color w:val="333333"/>
        </w:rPr>
        <w:t xml:space="preserve">) is forbidden at all stalls, unless specific arrangements have been made beforehand with the </w:t>
      </w:r>
      <w:r w:rsidR="00D444BA">
        <w:rPr>
          <w:rFonts w:ascii="inherit" w:hAnsi="inherit" w:cs="Helvetica"/>
          <w:color w:val="333333"/>
        </w:rPr>
        <w:t>BCSU General Manager</w:t>
      </w:r>
      <w:r>
        <w:rPr>
          <w:rFonts w:ascii="inherit" w:hAnsi="inherit" w:cs="Helvetica"/>
          <w:color w:val="333333"/>
        </w:rPr>
        <w:t>. Failure to comply will result in immediate expulsion.</w:t>
      </w:r>
    </w:p>
    <w:p w:rsidR="00D444BA" w:rsidRDefault="00E73713" w:rsidP="00E73713">
      <w:pPr>
        <w:numPr>
          <w:ilvl w:val="0"/>
          <w:numId w:val="3"/>
        </w:numPr>
        <w:shd w:val="clear" w:color="auto" w:fill="EEEEEE"/>
        <w:spacing w:line="364" w:lineRule="atLeast"/>
        <w:ind w:left="0"/>
        <w:textAlignment w:val="baseline"/>
        <w:rPr>
          <w:rFonts w:ascii="inherit" w:hAnsi="inherit" w:cs="Helvetica"/>
          <w:color w:val="333333"/>
        </w:rPr>
      </w:pPr>
      <w:r>
        <w:rPr>
          <w:rFonts w:ascii="inherit" w:hAnsi="inherit" w:cs="Helvetica"/>
          <w:color w:val="333333"/>
        </w:rPr>
        <w:t xml:space="preserve">Stalls must not display images </w:t>
      </w:r>
      <w:r w:rsidR="00D444BA">
        <w:rPr>
          <w:rFonts w:ascii="inherit" w:hAnsi="inherit" w:cs="Helvetica"/>
          <w:color w:val="333333"/>
        </w:rPr>
        <w:t>or other materials that are</w:t>
      </w:r>
      <w:r>
        <w:rPr>
          <w:rFonts w:ascii="inherit" w:hAnsi="inherit" w:cs="Helvetica"/>
          <w:color w:val="333333"/>
        </w:rPr>
        <w:t xml:space="preserve"> </w:t>
      </w:r>
      <w:proofErr w:type="gramStart"/>
      <w:r>
        <w:rPr>
          <w:rFonts w:ascii="inherit" w:hAnsi="inherit" w:cs="Helvetica"/>
          <w:color w:val="333333"/>
        </w:rPr>
        <w:t>be</w:t>
      </w:r>
      <w:proofErr w:type="gramEnd"/>
      <w:r>
        <w:rPr>
          <w:rFonts w:ascii="inherit" w:hAnsi="inherit" w:cs="Helvetica"/>
          <w:color w:val="333333"/>
        </w:rPr>
        <w:t xml:space="preserve"> deemed offensive,</w:t>
      </w:r>
      <w:r w:rsidR="00D444BA">
        <w:rPr>
          <w:rFonts w:ascii="inherit" w:hAnsi="inherit" w:cs="Helvetica"/>
          <w:color w:val="333333"/>
        </w:rPr>
        <w:t xml:space="preserve"> hateful or in ways is considered a breach of the BCSU Equal Opportunities and Diversity Policy.</w:t>
      </w:r>
    </w:p>
    <w:p w:rsidR="00E73713" w:rsidRDefault="00D444BA" w:rsidP="00E73713">
      <w:pPr>
        <w:numPr>
          <w:ilvl w:val="0"/>
          <w:numId w:val="3"/>
        </w:numPr>
        <w:shd w:val="clear" w:color="auto" w:fill="EEEEEE"/>
        <w:spacing w:line="364" w:lineRule="atLeast"/>
        <w:ind w:left="0"/>
        <w:textAlignment w:val="baseline"/>
        <w:rPr>
          <w:rFonts w:ascii="inherit" w:hAnsi="inherit" w:cs="Helvetica"/>
          <w:color w:val="333333"/>
        </w:rPr>
      </w:pPr>
      <w:r>
        <w:rPr>
          <w:rFonts w:ascii="inherit" w:hAnsi="inherit" w:cs="Helvetica"/>
          <w:color w:val="333333"/>
        </w:rPr>
        <w:t>Specifically, we require that all stalls refrain from overtly controversial marketing, campaigns, images or other materials – if you are asked to remove such items from display by an authorized official of BCSU, you must comply with this immediately. We are happy to advise you in advance and on the day on sensitive topics and how to provide a safe space.</w:t>
      </w:r>
      <w:r w:rsidR="00E73713">
        <w:rPr>
          <w:rFonts w:ascii="inherit" w:hAnsi="inherit" w:cs="Helvetica"/>
          <w:color w:val="333333"/>
        </w:rPr>
        <w:br/>
      </w:r>
      <w:r w:rsidR="00E73713">
        <w:rPr>
          <w:rFonts w:ascii="inherit" w:hAnsi="inherit" w:cs="Helvetica"/>
          <w:color w:val="333333"/>
        </w:rPr>
        <w:br/>
      </w:r>
      <w:r w:rsidR="00E73713">
        <w:rPr>
          <w:rStyle w:val="Strong"/>
          <w:rFonts w:ascii="inherit" w:hAnsi="inherit" w:cs="Helvetica"/>
          <w:color w:val="333333"/>
          <w:bdr w:val="none" w:sz="0" w:space="0" w:color="auto" w:frame="1"/>
        </w:rPr>
        <w:t>Expulsion</w:t>
      </w:r>
    </w:p>
    <w:p w:rsidR="00E73713" w:rsidRDefault="00E73713" w:rsidP="00E73713">
      <w:pPr>
        <w:numPr>
          <w:ilvl w:val="0"/>
          <w:numId w:val="3"/>
        </w:numPr>
        <w:shd w:val="clear" w:color="auto" w:fill="EEEEEE"/>
        <w:spacing w:after="150" w:line="364" w:lineRule="atLeast"/>
        <w:ind w:left="0"/>
        <w:textAlignment w:val="baseline"/>
        <w:rPr>
          <w:rFonts w:ascii="inherit" w:hAnsi="inherit" w:cs="Helvetica"/>
          <w:color w:val="333333"/>
        </w:rPr>
      </w:pPr>
      <w:r>
        <w:rPr>
          <w:rFonts w:ascii="inherit" w:hAnsi="inherit" w:cs="Helvetica"/>
          <w:color w:val="333333"/>
        </w:rPr>
        <w:t>Failure to meet the terms &amp; conditions may result in immediate expulsion from the Fair without a refund for your booking.</w:t>
      </w:r>
    </w:p>
    <w:p w:rsidR="00E73713" w:rsidRPr="001E3C2E" w:rsidRDefault="00E73713" w:rsidP="001E3C2E"/>
    <w:sectPr w:rsidR="00E73713" w:rsidRPr="001E3C2E" w:rsidSect="00BB040E">
      <w:pgSz w:w="16839" w:h="23814" w:code="8"/>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DE740CF"/>
    <w:multiLevelType w:val="multilevel"/>
    <w:tmpl w:val="331C45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B2751F"/>
    <w:multiLevelType w:val="hybridMultilevel"/>
    <w:tmpl w:val="DE88B224"/>
    <w:lvl w:ilvl="0" w:tplc="A8427020">
      <w:start w:val="1"/>
      <w:numFmt w:val="decimal"/>
      <w:pStyle w:val="NumberedList"/>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21E"/>
    <w:rsid w:val="00116489"/>
    <w:rsid w:val="001B7435"/>
    <w:rsid w:val="001E3C2E"/>
    <w:rsid w:val="0021009B"/>
    <w:rsid w:val="00341D54"/>
    <w:rsid w:val="0039021E"/>
    <w:rsid w:val="003F03CA"/>
    <w:rsid w:val="00473FA7"/>
    <w:rsid w:val="005B7351"/>
    <w:rsid w:val="00644678"/>
    <w:rsid w:val="00742AA6"/>
    <w:rsid w:val="00750142"/>
    <w:rsid w:val="00811249"/>
    <w:rsid w:val="008B5E66"/>
    <w:rsid w:val="008B603F"/>
    <w:rsid w:val="008C1DFD"/>
    <w:rsid w:val="008F5AAA"/>
    <w:rsid w:val="0093568C"/>
    <w:rsid w:val="009A5421"/>
    <w:rsid w:val="00A043D4"/>
    <w:rsid w:val="00A152BD"/>
    <w:rsid w:val="00A66640"/>
    <w:rsid w:val="00A67B29"/>
    <w:rsid w:val="00AB03C9"/>
    <w:rsid w:val="00B764B8"/>
    <w:rsid w:val="00B80781"/>
    <w:rsid w:val="00BB040E"/>
    <w:rsid w:val="00C52D7E"/>
    <w:rsid w:val="00C60CDF"/>
    <w:rsid w:val="00C85C32"/>
    <w:rsid w:val="00D02824"/>
    <w:rsid w:val="00D444BA"/>
    <w:rsid w:val="00E4040A"/>
    <w:rsid w:val="00E6107D"/>
    <w:rsid w:val="00E73713"/>
    <w:rsid w:val="00E85655"/>
    <w:rsid w:val="00F35FFB"/>
    <w:rsid w:val="00F52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C85C32"/>
    <w:pPr>
      <w:spacing w:line="264" w:lineRule="auto"/>
    </w:pPr>
    <w:rPr>
      <w:rFonts w:asciiTheme="minorHAnsi" w:hAnsiTheme="minorHAnsi"/>
      <w:spacing w:val="4"/>
      <w:sz w:val="17"/>
      <w:szCs w:val="18"/>
    </w:rPr>
  </w:style>
  <w:style w:type="paragraph" w:styleId="Heading1">
    <w:name w:val="heading 1"/>
    <w:basedOn w:val="Normal"/>
    <w:next w:val="Normal"/>
    <w:qFormat/>
    <w:rsid w:val="00C85C32"/>
    <w:pPr>
      <w:jc w:val="right"/>
      <w:outlineLvl w:val="0"/>
    </w:pPr>
    <w:rPr>
      <w:rFonts w:asciiTheme="majorHAnsi" w:hAnsiTheme="majorHAnsi"/>
      <w:b/>
      <w:color w:val="7F7F7F" w:themeColor="text1" w:themeTint="80"/>
      <w:sz w:val="40"/>
    </w:rPr>
  </w:style>
  <w:style w:type="paragraph" w:styleId="Heading2">
    <w:name w:val="heading 2"/>
    <w:basedOn w:val="Normal"/>
    <w:next w:val="Normal"/>
    <w:qFormat/>
    <w:rsid w:val="00C85C32"/>
    <w:pPr>
      <w:outlineLvl w:val="1"/>
    </w:pPr>
    <w:rPr>
      <w:b/>
      <w:caps/>
    </w:rPr>
  </w:style>
  <w:style w:type="paragraph" w:styleId="Heading3">
    <w:name w:val="heading 3"/>
    <w:basedOn w:val="Normal"/>
    <w:next w:val="Normal"/>
    <w:semiHidden/>
    <w:unhideWhenUsed/>
    <w:qFormat/>
    <w:rsid w:val="008C1DFD"/>
    <w:pPr>
      <w:outlineLvl w:val="2"/>
    </w:pPr>
    <w:rPr>
      <w:i/>
    </w:rPr>
  </w:style>
  <w:style w:type="paragraph" w:styleId="Heading4">
    <w:name w:val="heading 4"/>
    <w:basedOn w:val="Normal"/>
    <w:next w:val="Normal"/>
    <w:link w:val="Heading4Char"/>
    <w:semiHidden/>
    <w:unhideWhenUsed/>
    <w:qFormat/>
    <w:rsid w:val="008B603F"/>
    <w:pPr>
      <w:outlineLvl w:val="3"/>
    </w:pPr>
    <w:rPr>
      <w:b/>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1E3C2E"/>
    <w:rPr>
      <w:rFonts w:cs="Tahoma"/>
      <w:sz w:val="16"/>
      <w:szCs w:val="16"/>
    </w:rPr>
  </w:style>
  <w:style w:type="paragraph" w:customStyle="1" w:styleId="NumberedList">
    <w:name w:val="Numbered List"/>
    <w:basedOn w:val="Normal"/>
    <w:qFormat/>
    <w:rsid w:val="008C1DFD"/>
    <w:pPr>
      <w:numPr>
        <w:numId w:val="2"/>
      </w:numPr>
      <w:spacing w:after="120"/>
    </w:pPr>
    <w:rPr>
      <w:sz w:val="15"/>
    </w:rPr>
  </w:style>
  <w:style w:type="paragraph" w:customStyle="1" w:styleId="ColumnHeading">
    <w:name w:val="Column Heading"/>
    <w:basedOn w:val="Normal"/>
    <w:qFormat/>
    <w:rsid w:val="00C85C32"/>
    <w:pPr>
      <w:jc w:val="center"/>
    </w:pPr>
    <w:rPr>
      <w:b/>
      <w:caps/>
      <w:sz w:val="16"/>
    </w:rPr>
  </w:style>
  <w:style w:type="paragraph" w:customStyle="1" w:styleId="RightAlignedHeading">
    <w:name w:val="Right Aligned Heading"/>
    <w:basedOn w:val="Normal"/>
    <w:qFormat/>
    <w:rsid w:val="00AB03C9"/>
    <w:pPr>
      <w:jc w:val="right"/>
    </w:pPr>
    <w:rPr>
      <w:caps/>
      <w:sz w:val="16"/>
      <w:szCs w:val="16"/>
    </w:rPr>
  </w:style>
  <w:style w:type="character" w:customStyle="1" w:styleId="Heading4Char">
    <w:name w:val="Heading 4 Char"/>
    <w:basedOn w:val="DefaultParagraphFont"/>
    <w:link w:val="Heading4"/>
    <w:semiHidden/>
    <w:rsid w:val="00C85C32"/>
    <w:rPr>
      <w:rFonts w:asciiTheme="minorHAnsi" w:hAnsiTheme="minorHAnsi"/>
      <w:b/>
      <w:caps/>
      <w:spacing w:val="4"/>
      <w:sz w:val="16"/>
      <w:szCs w:val="16"/>
    </w:rPr>
  </w:style>
  <w:style w:type="paragraph" w:customStyle="1" w:styleId="CompanyName">
    <w:name w:val="Company Name"/>
    <w:basedOn w:val="Normal"/>
    <w:qFormat/>
    <w:rsid w:val="00C85C32"/>
    <w:rPr>
      <w:b/>
      <w:sz w:val="24"/>
    </w:rPr>
  </w:style>
  <w:style w:type="paragraph" w:customStyle="1" w:styleId="Slogan">
    <w:name w:val="Slogan"/>
    <w:basedOn w:val="Normal"/>
    <w:qFormat/>
    <w:rsid w:val="00C85C32"/>
    <w:pPr>
      <w:spacing w:after="240"/>
    </w:pPr>
    <w:rPr>
      <w:i/>
    </w:rPr>
  </w:style>
  <w:style w:type="paragraph" w:customStyle="1" w:styleId="Amount">
    <w:name w:val="Amount"/>
    <w:basedOn w:val="Normal"/>
    <w:unhideWhenUsed/>
    <w:qFormat/>
    <w:rsid w:val="00C85C32"/>
    <w:pPr>
      <w:jc w:val="right"/>
    </w:pPr>
    <w:rPr>
      <w:szCs w:val="20"/>
    </w:rPr>
  </w:style>
  <w:style w:type="character" w:styleId="PlaceholderText">
    <w:name w:val="Placeholder Text"/>
    <w:basedOn w:val="DefaultParagraphFont"/>
    <w:uiPriority w:val="99"/>
    <w:semiHidden/>
    <w:rsid w:val="00644678"/>
    <w:rPr>
      <w:color w:val="808080"/>
    </w:rPr>
  </w:style>
  <w:style w:type="character" w:styleId="Hyperlink">
    <w:name w:val="Hyperlink"/>
    <w:basedOn w:val="DefaultParagraphFont"/>
    <w:unhideWhenUsed/>
    <w:rsid w:val="00742AA6"/>
    <w:rPr>
      <w:color w:val="0000FF" w:themeColor="hyperlink"/>
      <w:u w:val="single"/>
    </w:rPr>
  </w:style>
  <w:style w:type="paragraph" w:styleId="NormalWeb">
    <w:name w:val="Normal (Web)"/>
    <w:basedOn w:val="Normal"/>
    <w:uiPriority w:val="99"/>
    <w:semiHidden/>
    <w:unhideWhenUsed/>
    <w:rsid w:val="00E73713"/>
    <w:pPr>
      <w:spacing w:before="100" w:beforeAutospacing="1" w:after="100" w:afterAutospacing="1" w:line="240" w:lineRule="auto"/>
    </w:pPr>
    <w:rPr>
      <w:rFonts w:ascii="Times New Roman" w:hAnsi="Times New Roman"/>
      <w:spacing w:val="0"/>
      <w:sz w:val="24"/>
      <w:szCs w:val="24"/>
      <w:lang w:val="en-GB" w:eastAsia="en-GB"/>
    </w:rPr>
  </w:style>
  <w:style w:type="character" w:styleId="Strong">
    <w:name w:val="Strong"/>
    <w:basedOn w:val="DefaultParagraphFont"/>
    <w:uiPriority w:val="22"/>
    <w:qFormat/>
    <w:rsid w:val="00E73713"/>
    <w:rPr>
      <w:b/>
      <w:bCs/>
    </w:rPr>
  </w:style>
  <w:style w:type="character" w:customStyle="1" w:styleId="apple-converted-space">
    <w:name w:val="apple-converted-space"/>
    <w:basedOn w:val="DefaultParagraphFont"/>
    <w:rsid w:val="00E737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C85C32"/>
    <w:pPr>
      <w:spacing w:line="264" w:lineRule="auto"/>
    </w:pPr>
    <w:rPr>
      <w:rFonts w:asciiTheme="minorHAnsi" w:hAnsiTheme="minorHAnsi"/>
      <w:spacing w:val="4"/>
      <w:sz w:val="17"/>
      <w:szCs w:val="18"/>
    </w:rPr>
  </w:style>
  <w:style w:type="paragraph" w:styleId="Heading1">
    <w:name w:val="heading 1"/>
    <w:basedOn w:val="Normal"/>
    <w:next w:val="Normal"/>
    <w:qFormat/>
    <w:rsid w:val="00C85C32"/>
    <w:pPr>
      <w:jc w:val="right"/>
      <w:outlineLvl w:val="0"/>
    </w:pPr>
    <w:rPr>
      <w:rFonts w:asciiTheme="majorHAnsi" w:hAnsiTheme="majorHAnsi"/>
      <w:b/>
      <w:color w:val="7F7F7F" w:themeColor="text1" w:themeTint="80"/>
      <w:sz w:val="40"/>
    </w:rPr>
  </w:style>
  <w:style w:type="paragraph" w:styleId="Heading2">
    <w:name w:val="heading 2"/>
    <w:basedOn w:val="Normal"/>
    <w:next w:val="Normal"/>
    <w:qFormat/>
    <w:rsid w:val="00C85C32"/>
    <w:pPr>
      <w:outlineLvl w:val="1"/>
    </w:pPr>
    <w:rPr>
      <w:b/>
      <w:caps/>
    </w:rPr>
  </w:style>
  <w:style w:type="paragraph" w:styleId="Heading3">
    <w:name w:val="heading 3"/>
    <w:basedOn w:val="Normal"/>
    <w:next w:val="Normal"/>
    <w:semiHidden/>
    <w:unhideWhenUsed/>
    <w:qFormat/>
    <w:rsid w:val="008C1DFD"/>
    <w:pPr>
      <w:outlineLvl w:val="2"/>
    </w:pPr>
    <w:rPr>
      <w:i/>
    </w:rPr>
  </w:style>
  <w:style w:type="paragraph" w:styleId="Heading4">
    <w:name w:val="heading 4"/>
    <w:basedOn w:val="Normal"/>
    <w:next w:val="Normal"/>
    <w:link w:val="Heading4Char"/>
    <w:semiHidden/>
    <w:unhideWhenUsed/>
    <w:qFormat/>
    <w:rsid w:val="008B603F"/>
    <w:pPr>
      <w:outlineLvl w:val="3"/>
    </w:pPr>
    <w:rPr>
      <w:b/>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1E3C2E"/>
    <w:rPr>
      <w:rFonts w:cs="Tahoma"/>
      <w:sz w:val="16"/>
      <w:szCs w:val="16"/>
    </w:rPr>
  </w:style>
  <w:style w:type="paragraph" w:customStyle="1" w:styleId="NumberedList">
    <w:name w:val="Numbered List"/>
    <w:basedOn w:val="Normal"/>
    <w:qFormat/>
    <w:rsid w:val="008C1DFD"/>
    <w:pPr>
      <w:numPr>
        <w:numId w:val="2"/>
      </w:numPr>
      <w:spacing w:after="120"/>
    </w:pPr>
    <w:rPr>
      <w:sz w:val="15"/>
    </w:rPr>
  </w:style>
  <w:style w:type="paragraph" w:customStyle="1" w:styleId="ColumnHeading">
    <w:name w:val="Column Heading"/>
    <w:basedOn w:val="Normal"/>
    <w:qFormat/>
    <w:rsid w:val="00C85C32"/>
    <w:pPr>
      <w:jc w:val="center"/>
    </w:pPr>
    <w:rPr>
      <w:b/>
      <w:caps/>
      <w:sz w:val="16"/>
    </w:rPr>
  </w:style>
  <w:style w:type="paragraph" w:customStyle="1" w:styleId="RightAlignedHeading">
    <w:name w:val="Right Aligned Heading"/>
    <w:basedOn w:val="Normal"/>
    <w:qFormat/>
    <w:rsid w:val="00AB03C9"/>
    <w:pPr>
      <w:jc w:val="right"/>
    </w:pPr>
    <w:rPr>
      <w:caps/>
      <w:sz w:val="16"/>
      <w:szCs w:val="16"/>
    </w:rPr>
  </w:style>
  <w:style w:type="character" w:customStyle="1" w:styleId="Heading4Char">
    <w:name w:val="Heading 4 Char"/>
    <w:basedOn w:val="DefaultParagraphFont"/>
    <w:link w:val="Heading4"/>
    <w:semiHidden/>
    <w:rsid w:val="00C85C32"/>
    <w:rPr>
      <w:rFonts w:asciiTheme="minorHAnsi" w:hAnsiTheme="minorHAnsi"/>
      <w:b/>
      <w:caps/>
      <w:spacing w:val="4"/>
      <w:sz w:val="16"/>
      <w:szCs w:val="16"/>
    </w:rPr>
  </w:style>
  <w:style w:type="paragraph" w:customStyle="1" w:styleId="CompanyName">
    <w:name w:val="Company Name"/>
    <w:basedOn w:val="Normal"/>
    <w:qFormat/>
    <w:rsid w:val="00C85C32"/>
    <w:rPr>
      <w:b/>
      <w:sz w:val="24"/>
    </w:rPr>
  </w:style>
  <w:style w:type="paragraph" w:customStyle="1" w:styleId="Slogan">
    <w:name w:val="Slogan"/>
    <w:basedOn w:val="Normal"/>
    <w:qFormat/>
    <w:rsid w:val="00C85C32"/>
    <w:pPr>
      <w:spacing w:after="240"/>
    </w:pPr>
    <w:rPr>
      <w:i/>
    </w:rPr>
  </w:style>
  <w:style w:type="paragraph" w:customStyle="1" w:styleId="Amount">
    <w:name w:val="Amount"/>
    <w:basedOn w:val="Normal"/>
    <w:unhideWhenUsed/>
    <w:qFormat/>
    <w:rsid w:val="00C85C32"/>
    <w:pPr>
      <w:jc w:val="right"/>
    </w:pPr>
    <w:rPr>
      <w:szCs w:val="20"/>
    </w:rPr>
  </w:style>
  <w:style w:type="character" w:styleId="PlaceholderText">
    <w:name w:val="Placeholder Text"/>
    <w:basedOn w:val="DefaultParagraphFont"/>
    <w:uiPriority w:val="99"/>
    <w:semiHidden/>
    <w:rsid w:val="00644678"/>
    <w:rPr>
      <w:color w:val="808080"/>
    </w:rPr>
  </w:style>
  <w:style w:type="character" w:styleId="Hyperlink">
    <w:name w:val="Hyperlink"/>
    <w:basedOn w:val="DefaultParagraphFont"/>
    <w:unhideWhenUsed/>
    <w:rsid w:val="00742AA6"/>
    <w:rPr>
      <w:color w:val="0000FF" w:themeColor="hyperlink"/>
      <w:u w:val="single"/>
    </w:rPr>
  </w:style>
  <w:style w:type="paragraph" w:styleId="NormalWeb">
    <w:name w:val="Normal (Web)"/>
    <w:basedOn w:val="Normal"/>
    <w:uiPriority w:val="99"/>
    <w:semiHidden/>
    <w:unhideWhenUsed/>
    <w:rsid w:val="00E73713"/>
    <w:pPr>
      <w:spacing w:before="100" w:beforeAutospacing="1" w:after="100" w:afterAutospacing="1" w:line="240" w:lineRule="auto"/>
    </w:pPr>
    <w:rPr>
      <w:rFonts w:ascii="Times New Roman" w:hAnsi="Times New Roman"/>
      <w:spacing w:val="0"/>
      <w:sz w:val="24"/>
      <w:szCs w:val="24"/>
      <w:lang w:val="en-GB" w:eastAsia="en-GB"/>
    </w:rPr>
  </w:style>
  <w:style w:type="character" w:styleId="Strong">
    <w:name w:val="Strong"/>
    <w:basedOn w:val="DefaultParagraphFont"/>
    <w:uiPriority w:val="22"/>
    <w:qFormat/>
    <w:rsid w:val="00E73713"/>
    <w:rPr>
      <w:b/>
      <w:bCs/>
    </w:rPr>
  </w:style>
  <w:style w:type="character" w:customStyle="1" w:styleId="apple-converted-space">
    <w:name w:val="apple-converted-space"/>
    <w:basedOn w:val="DefaultParagraphFont"/>
    <w:rsid w:val="00E73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1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birkbeckunion.org" TargetMode="External"/><Relationship Id="rId3" Type="http://schemas.openxmlformats.org/officeDocument/2006/relationships/styles" Target="styles.xml"/><Relationship Id="rId7" Type="http://schemas.openxmlformats.org/officeDocument/2006/relationships/hyperlink" Target="mailto:r.park@bcsu.bbk.ac.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park@bcsu.bbk.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su058\AppData\Roaming\Microsoft\Templates\MS_PurchaseOr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1E00400-9542-4358-999B-54735D653485}"/>
      </w:docPartPr>
      <w:docPartBody>
        <w:p w:rsidR="00913FB6" w:rsidRDefault="00913FB6">
          <w:r w:rsidRPr="00145A0E">
            <w:rPr>
              <w:rStyle w:val="PlaceholderText"/>
            </w:rPr>
            <w:t>Click here to enter text.</w:t>
          </w:r>
        </w:p>
      </w:docPartBody>
    </w:docPart>
    <w:docPart>
      <w:docPartPr>
        <w:name w:val="5FC84B4ECB8040BE9D7EAA7C6511E776"/>
        <w:category>
          <w:name w:val="General"/>
          <w:gallery w:val="placeholder"/>
        </w:category>
        <w:types>
          <w:type w:val="bbPlcHdr"/>
        </w:types>
        <w:behaviors>
          <w:behavior w:val="content"/>
        </w:behaviors>
        <w:guid w:val="{E0D27667-C895-43A4-9F85-53593B428209}"/>
      </w:docPartPr>
      <w:docPartBody>
        <w:p w:rsidR="007538BD" w:rsidRDefault="00913FB6" w:rsidP="00913FB6">
          <w:pPr>
            <w:pStyle w:val="5FC84B4ECB8040BE9D7EAA7C6511E776"/>
          </w:pPr>
          <w:r w:rsidRPr="00E85655">
            <w:rPr>
              <w:color w:val="7030A0"/>
              <w:sz w:val="20"/>
              <w:szCs w:val="20"/>
            </w:rPr>
            <w:t>[Number here]</w:t>
          </w:r>
          <w:r w:rsidRPr="00145A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6"/>
    <w:rsid w:val="00171987"/>
    <w:rsid w:val="001E5B2D"/>
    <w:rsid w:val="001F34AB"/>
    <w:rsid w:val="004645A8"/>
    <w:rsid w:val="007538BD"/>
    <w:rsid w:val="00846053"/>
    <w:rsid w:val="00913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5D80C7ED66420A8B3252B3E8606057">
    <w:name w:val="C45D80C7ED66420A8B3252B3E8606057"/>
  </w:style>
  <w:style w:type="paragraph" w:customStyle="1" w:styleId="F6EBE06821684819898423ACFE8AC011">
    <w:name w:val="F6EBE06821684819898423ACFE8AC011"/>
  </w:style>
  <w:style w:type="paragraph" w:customStyle="1" w:styleId="207B4F99A10446DFB05187A781583910">
    <w:name w:val="207B4F99A10446DFB05187A781583910"/>
  </w:style>
  <w:style w:type="paragraph" w:customStyle="1" w:styleId="D776F27799564B2086C185EE722C4EE2">
    <w:name w:val="D776F27799564B2086C185EE722C4EE2"/>
  </w:style>
  <w:style w:type="paragraph" w:customStyle="1" w:styleId="3ED297A08A6C44F29C6B4743E8D57C91">
    <w:name w:val="3ED297A08A6C44F29C6B4743E8D57C91"/>
  </w:style>
  <w:style w:type="paragraph" w:customStyle="1" w:styleId="9E78C8EDDAE04AA381979913BD144FBA">
    <w:name w:val="9E78C8EDDAE04AA381979913BD144FBA"/>
  </w:style>
  <w:style w:type="paragraph" w:customStyle="1" w:styleId="84B7BBE00CF848DF897B071E04422E98">
    <w:name w:val="84B7BBE00CF848DF897B071E04422E98"/>
  </w:style>
  <w:style w:type="paragraph" w:customStyle="1" w:styleId="60E7B8B4314247699CEB4BB1C225FFBD">
    <w:name w:val="60E7B8B4314247699CEB4BB1C225FFBD"/>
  </w:style>
  <w:style w:type="paragraph" w:customStyle="1" w:styleId="68E8A4AADDB747969DB114288E4DFF1E">
    <w:name w:val="68E8A4AADDB747969DB114288E4DFF1E"/>
  </w:style>
  <w:style w:type="paragraph" w:customStyle="1" w:styleId="4961EA64444F468C8CEFFAFCFBD5A143">
    <w:name w:val="4961EA64444F468C8CEFFAFCFBD5A143"/>
  </w:style>
  <w:style w:type="paragraph" w:customStyle="1" w:styleId="6788625590F2420DA4B3613881E028B8">
    <w:name w:val="6788625590F2420DA4B3613881E028B8"/>
  </w:style>
  <w:style w:type="paragraph" w:customStyle="1" w:styleId="D65ADCD2AAB344F383CC7628C7E7A4E4">
    <w:name w:val="D65ADCD2AAB344F383CC7628C7E7A4E4"/>
  </w:style>
  <w:style w:type="paragraph" w:customStyle="1" w:styleId="26AE4861C96C44FA990DAA7963499D92">
    <w:name w:val="26AE4861C96C44FA990DAA7963499D92"/>
  </w:style>
  <w:style w:type="paragraph" w:customStyle="1" w:styleId="9C3E263EC5A9463CA8C746414D4CC035">
    <w:name w:val="9C3E263EC5A9463CA8C746414D4CC035"/>
  </w:style>
  <w:style w:type="paragraph" w:customStyle="1" w:styleId="3799E39C61A04597BA1137D2AEA19014">
    <w:name w:val="3799E39C61A04597BA1137D2AEA19014"/>
  </w:style>
  <w:style w:type="paragraph" w:customStyle="1" w:styleId="E90249E1928143AE8A55EEFA268D9AF7">
    <w:name w:val="E90249E1928143AE8A55EEFA268D9AF7"/>
  </w:style>
  <w:style w:type="paragraph" w:customStyle="1" w:styleId="0B9D970A1C8F454D9692B385EF1FFE17">
    <w:name w:val="0B9D970A1C8F454D9692B385EF1FFE17"/>
  </w:style>
  <w:style w:type="paragraph" w:customStyle="1" w:styleId="4D6F84D752394A3D949BBDAD98CC2C3E">
    <w:name w:val="4D6F84D752394A3D949BBDAD98CC2C3E"/>
  </w:style>
  <w:style w:type="paragraph" w:customStyle="1" w:styleId="2ED1DF57340349B98BA2118E11AE007B">
    <w:name w:val="2ED1DF57340349B98BA2118E11AE007B"/>
  </w:style>
  <w:style w:type="paragraph" w:customStyle="1" w:styleId="55AE163751F64F5AA4164B9F8B20652D">
    <w:name w:val="55AE163751F64F5AA4164B9F8B20652D"/>
  </w:style>
  <w:style w:type="paragraph" w:customStyle="1" w:styleId="A2EFC5A8480D4890BFCA12D49271B01F">
    <w:name w:val="A2EFC5A8480D4890BFCA12D49271B01F"/>
  </w:style>
  <w:style w:type="paragraph" w:customStyle="1" w:styleId="BB19A0D5571D460DB7935F7B91DCA01D">
    <w:name w:val="BB19A0D5571D460DB7935F7B91DCA01D"/>
  </w:style>
  <w:style w:type="character" w:styleId="PlaceholderText">
    <w:name w:val="Placeholder Text"/>
    <w:basedOn w:val="DefaultParagraphFont"/>
    <w:uiPriority w:val="99"/>
    <w:semiHidden/>
    <w:rsid w:val="00171987"/>
    <w:rPr>
      <w:color w:val="808080"/>
    </w:rPr>
  </w:style>
  <w:style w:type="paragraph" w:customStyle="1" w:styleId="5FC84B4ECB8040BE9D7EAA7C6511E776">
    <w:name w:val="5FC84B4ECB8040BE9D7EAA7C6511E776"/>
    <w:rsid w:val="00913FB6"/>
    <w:pPr>
      <w:spacing w:after="0" w:line="264" w:lineRule="auto"/>
    </w:pPr>
    <w:rPr>
      <w:rFonts w:eastAsia="Times New Roman" w:cs="Times New Roman"/>
      <w:spacing w:val="4"/>
      <w:sz w:val="17"/>
      <w:szCs w:val="18"/>
      <w:lang w:val="en-US" w:eastAsia="en-US"/>
    </w:rPr>
  </w:style>
  <w:style w:type="paragraph" w:customStyle="1" w:styleId="0CB21B6509C04D61A906346F42BB8688">
    <w:name w:val="0CB21B6509C04D61A906346F42BB8688"/>
    <w:rsid w:val="001719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5D80C7ED66420A8B3252B3E8606057">
    <w:name w:val="C45D80C7ED66420A8B3252B3E8606057"/>
  </w:style>
  <w:style w:type="paragraph" w:customStyle="1" w:styleId="F6EBE06821684819898423ACFE8AC011">
    <w:name w:val="F6EBE06821684819898423ACFE8AC011"/>
  </w:style>
  <w:style w:type="paragraph" w:customStyle="1" w:styleId="207B4F99A10446DFB05187A781583910">
    <w:name w:val="207B4F99A10446DFB05187A781583910"/>
  </w:style>
  <w:style w:type="paragraph" w:customStyle="1" w:styleId="D776F27799564B2086C185EE722C4EE2">
    <w:name w:val="D776F27799564B2086C185EE722C4EE2"/>
  </w:style>
  <w:style w:type="paragraph" w:customStyle="1" w:styleId="3ED297A08A6C44F29C6B4743E8D57C91">
    <w:name w:val="3ED297A08A6C44F29C6B4743E8D57C91"/>
  </w:style>
  <w:style w:type="paragraph" w:customStyle="1" w:styleId="9E78C8EDDAE04AA381979913BD144FBA">
    <w:name w:val="9E78C8EDDAE04AA381979913BD144FBA"/>
  </w:style>
  <w:style w:type="paragraph" w:customStyle="1" w:styleId="84B7BBE00CF848DF897B071E04422E98">
    <w:name w:val="84B7BBE00CF848DF897B071E04422E98"/>
  </w:style>
  <w:style w:type="paragraph" w:customStyle="1" w:styleId="60E7B8B4314247699CEB4BB1C225FFBD">
    <w:name w:val="60E7B8B4314247699CEB4BB1C225FFBD"/>
  </w:style>
  <w:style w:type="paragraph" w:customStyle="1" w:styleId="68E8A4AADDB747969DB114288E4DFF1E">
    <w:name w:val="68E8A4AADDB747969DB114288E4DFF1E"/>
  </w:style>
  <w:style w:type="paragraph" w:customStyle="1" w:styleId="4961EA64444F468C8CEFFAFCFBD5A143">
    <w:name w:val="4961EA64444F468C8CEFFAFCFBD5A143"/>
  </w:style>
  <w:style w:type="paragraph" w:customStyle="1" w:styleId="6788625590F2420DA4B3613881E028B8">
    <w:name w:val="6788625590F2420DA4B3613881E028B8"/>
  </w:style>
  <w:style w:type="paragraph" w:customStyle="1" w:styleId="D65ADCD2AAB344F383CC7628C7E7A4E4">
    <w:name w:val="D65ADCD2AAB344F383CC7628C7E7A4E4"/>
  </w:style>
  <w:style w:type="paragraph" w:customStyle="1" w:styleId="26AE4861C96C44FA990DAA7963499D92">
    <w:name w:val="26AE4861C96C44FA990DAA7963499D92"/>
  </w:style>
  <w:style w:type="paragraph" w:customStyle="1" w:styleId="9C3E263EC5A9463CA8C746414D4CC035">
    <w:name w:val="9C3E263EC5A9463CA8C746414D4CC035"/>
  </w:style>
  <w:style w:type="paragraph" w:customStyle="1" w:styleId="3799E39C61A04597BA1137D2AEA19014">
    <w:name w:val="3799E39C61A04597BA1137D2AEA19014"/>
  </w:style>
  <w:style w:type="paragraph" w:customStyle="1" w:styleId="E90249E1928143AE8A55EEFA268D9AF7">
    <w:name w:val="E90249E1928143AE8A55EEFA268D9AF7"/>
  </w:style>
  <w:style w:type="paragraph" w:customStyle="1" w:styleId="0B9D970A1C8F454D9692B385EF1FFE17">
    <w:name w:val="0B9D970A1C8F454D9692B385EF1FFE17"/>
  </w:style>
  <w:style w:type="paragraph" w:customStyle="1" w:styleId="4D6F84D752394A3D949BBDAD98CC2C3E">
    <w:name w:val="4D6F84D752394A3D949BBDAD98CC2C3E"/>
  </w:style>
  <w:style w:type="paragraph" w:customStyle="1" w:styleId="2ED1DF57340349B98BA2118E11AE007B">
    <w:name w:val="2ED1DF57340349B98BA2118E11AE007B"/>
  </w:style>
  <w:style w:type="paragraph" w:customStyle="1" w:styleId="55AE163751F64F5AA4164B9F8B20652D">
    <w:name w:val="55AE163751F64F5AA4164B9F8B20652D"/>
  </w:style>
  <w:style w:type="paragraph" w:customStyle="1" w:styleId="A2EFC5A8480D4890BFCA12D49271B01F">
    <w:name w:val="A2EFC5A8480D4890BFCA12D49271B01F"/>
  </w:style>
  <w:style w:type="paragraph" w:customStyle="1" w:styleId="BB19A0D5571D460DB7935F7B91DCA01D">
    <w:name w:val="BB19A0D5571D460DB7935F7B91DCA01D"/>
  </w:style>
  <w:style w:type="character" w:styleId="PlaceholderText">
    <w:name w:val="Placeholder Text"/>
    <w:basedOn w:val="DefaultParagraphFont"/>
    <w:uiPriority w:val="99"/>
    <w:semiHidden/>
    <w:rsid w:val="00171987"/>
    <w:rPr>
      <w:color w:val="808080"/>
    </w:rPr>
  </w:style>
  <w:style w:type="paragraph" w:customStyle="1" w:styleId="5FC84B4ECB8040BE9D7EAA7C6511E776">
    <w:name w:val="5FC84B4ECB8040BE9D7EAA7C6511E776"/>
    <w:rsid w:val="00913FB6"/>
    <w:pPr>
      <w:spacing w:after="0" w:line="264" w:lineRule="auto"/>
    </w:pPr>
    <w:rPr>
      <w:rFonts w:eastAsia="Times New Roman" w:cs="Times New Roman"/>
      <w:spacing w:val="4"/>
      <w:sz w:val="17"/>
      <w:szCs w:val="18"/>
      <w:lang w:val="en-US" w:eastAsia="en-US"/>
    </w:rPr>
  </w:style>
  <w:style w:type="paragraph" w:customStyle="1" w:styleId="0CB21B6509C04D61A906346F42BB8688">
    <w:name w:val="0CB21B6509C04D61A906346F42BB8688"/>
    <w:rsid w:val="00171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7C8D3D9-16E9-4BD0-A1F6-BEB0D5919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MS_PurchaseOrder.dotx</Template>
  <TotalTime>3014</TotalTime>
  <Pages>3</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Purchase order with unit price</vt:lpstr>
    </vt:vector>
  </TitlesOfParts>
  <Company>Birkbeck College</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with unit price</dc:title>
  <dc:creator>Rob Park</dc:creator>
  <cp:lastModifiedBy>Rob Park</cp:lastModifiedBy>
  <cp:revision>5</cp:revision>
  <cp:lastPrinted>2016-09-08T12:18:00Z</cp:lastPrinted>
  <dcterms:created xsi:type="dcterms:W3CDTF">2016-08-22T12:55:00Z</dcterms:created>
  <dcterms:modified xsi:type="dcterms:W3CDTF">2016-09-09T12:44:00Z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TC010185541033</vt:lpwstr>
  </property>
</Properties>
</file>